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9E" w:rsidRDefault="00BA2A9E" w:rsidP="00BA2A9E">
      <w:pPr>
        <w:pStyle w:val="a3"/>
        <w:spacing w:before="0" w:beforeAutospacing="0" w:after="0" w:afterAutospacing="0"/>
        <w:ind w:firstLine="709"/>
        <w:contextualSpacing/>
        <w:jc w:val="center"/>
        <w:rPr>
          <w:b/>
          <w:sz w:val="40"/>
          <w:szCs w:val="40"/>
          <w:lang w:val="en-US"/>
        </w:rPr>
      </w:pPr>
    </w:p>
    <w:p w:rsidR="00BA2A9E" w:rsidRDefault="00BA2A9E" w:rsidP="00BA2A9E">
      <w:pPr>
        <w:pStyle w:val="a3"/>
        <w:spacing w:before="0" w:beforeAutospacing="0" w:after="0" w:afterAutospacing="0"/>
        <w:ind w:firstLine="709"/>
        <w:contextualSpacing/>
        <w:jc w:val="center"/>
        <w:rPr>
          <w:b/>
          <w:sz w:val="40"/>
          <w:szCs w:val="40"/>
          <w:lang w:val="en-US"/>
        </w:rPr>
      </w:pPr>
    </w:p>
    <w:p w:rsidR="00BA2A9E" w:rsidRDefault="00BA2A9E" w:rsidP="00BA2A9E">
      <w:pPr>
        <w:pStyle w:val="a3"/>
        <w:spacing w:before="0" w:beforeAutospacing="0" w:after="0" w:afterAutospacing="0"/>
        <w:ind w:firstLine="709"/>
        <w:contextualSpacing/>
        <w:jc w:val="center"/>
        <w:rPr>
          <w:b/>
          <w:sz w:val="40"/>
          <w:szCs w:val="40"/>
          <w:lang w:val="en-US"/>
        </w:rPr>
      </w:pPr>
    </w:p>
    <w:p w:rsidR="00BA2A9E" w:rsidRDefault="00BA2A9E" w:rsidP="00BA2A9E">
      <w:pPr>
        <w:pStyle w:val="a3"/>
        <w:spacing w:before="0" w:beforeAutospacing="0" w:after="0" w:afterAutospacing="0"/>
        <w:ind w:firstLine="709"/>
        <w:contextualSpacing/>
        <w:jc w:val="center"/>
        <w:rPr>
          <w:b/>
          <w:sz w:val="40"/>
          <w:szCs w:val="40"/>
          <w:lang w:val="en-US"/>
        </w:rPr>
      </w:pPr>
    </w:p>
    <w:p w:rsidR="00BA2A9E" w:rsidRDefault="00BA2A9E" w:rsidP="00BA2A9E">
      <w:pPr>
        <w:pStyle w:val="a3"/>
        <w:spacing w:before="0" w:beforeAutospacing="0" w:after="0" w:afterAutospacing="0"/>
        <w:ind w:firstLine="709"/>
        <w:contextualSpacing/>
        <w:jc w:val="center"/>
        <w:rPr>
          <w:b/>
          <w:sz w:val="40"/>
          <w:szCs w:val="40"/>
          <w:lang w:val="en-US"/>
        </w:rPr>
      </w:pPr>
    </w:p>
    <w:p w:rsidR="00BA2A9E" w:rsidRDefault="00BA2A9E" w:rsidP="00BA2A9E">
      <w:pPr>
        <w:pStyle w:val="a3"/>
        <w:spacing w:before="0" w:beforeAutospacing="0" w:after="0" w:afterAutospacing="0"/>
        <w:ind w:firstLine="709"/>
        <w:contextualSpacing/>
        <w:jc w:val="center"/>
        <w:rPr>
          <w:b/>
          <w:sz w:val="40"/>
          <w:szCs w:val="40"/>
          <w:lang w:val="en-US"/>
        </w:rPr>
      </w:pPr>
    </w:p>
    <w:p w:rsidR="00BA2A9E" w:rsidRPr="00BA2A9E" w:rsidRDefault="00BA2A9E" w:rsidP="00BA2A9E">
      <w:pPr>
        <w:pStyle w:val="a3"/>
        <w:spacing w:before="0" w:beforeAutospacing="0" w:after="0" w:afterAutospacing="0"/>
        <w:ind w:firstLine="709"/>
        <w:contextualSpacing/>
        <w:jc w:val="center"/>
        <w:rPr>
          <w:b/>
          <w:color w:val="984806" w:themeColor="accent6" w:themeShade="80"/>
          <w:sz w:val="40"/>
          <w:szCs w:val="40"/>
        </w:rPr>
      </w:pPr>
      <w:r w:rsidRPr="00BA2A9E">
        <w:rPr>
          <w:b/>
          <w:color w:val="984806" w:themeColor="accent6" w:themeShade="80"/>
          <w:sz w:val="40"/>
          <w:szCs w:val="40"/>
        </w:rPr>
        <w:t xml:space="preserve">Формирование и развитие ключевых компетенций учащихся через использование </w:t>
      </w:r>
      <w:proofErr w:type="spellStart"/>
      <w:r w:rsidRPr="00BA2A9E">
        <w:rPr>
          <w:b/>
          <w:color w:val="984806" w:themeColor="accent6" w:themeShade="80"/>
          <w:sz w:val="40"/>
          <w:szCs w:val="40"/>
        </w:rPr>
        <w:t>компетентностно</w:t>
      </w:r>
      <w:proofErr w:type="spellEnd"/>
      <w:r w:rsidRPr="00BA2A9E">
        <w:rPr>
          <w:b/>
          <w:color w:val="984806" w:themeColor="accent6" w:themeShade="80"/>
          <w:sz w:val="40"/>
          <w:szCs w:val="40"/>
        </w:rPr>
        <w:t>-ориентированных заданий при изучении географии</w:t>
      </w:r>
    </w:p>
    <w:p w:rsidR="00BA2A9E" w:rsidRDefault="00BA2A9E" w:rsidP="00BA2A9E">
      <w:pPr>
        <w:rPr>
          <w:b/>
          <w:sz w:val="28"/>
          <w:szCs w:val="28"/>
        </w:rPr>
      </w:pPr>
    </w:p>
    <w:p w:rsidR="00BA2A9E" w:rsidRDefault="00BA2A9E" w:rsidP="00BA2A9E">
      <w:pPr>
        <w:rPr>
          <w:b/>
          <w:sz w:val="28"/>
          <w:szCs w:val="28"/>
        </w:rPr>
      </w:pPr>
    </w:p>
    <w:p w:rsidR="00BA2A9E" w:rsidRDefault="00BA2A9E" w:rsidP="00BA2A9E">
      <w:pPr>
        <w:rPr>
          <w:b/>
          <w:sz w:val="28"/>
          <w:szCs w:val="28"/>
        </w:rPr>
      </w:pPr>
    </w:p>
    <w:p w:rsidR="00BA2A9E" w:rsidRDefault="00BA2A9E" w:rsidP="00BA2A9E">
      <w:pPr>
        <w:rPr>
          <w:b/>
          <w:sz w:val="28"/>
          <w:szCs w:val="28"/>
        </w:rPr>
      </w:pPr>
    </w:p>
    <w:p w:rsidR="00BA2A9E" w:rsidRPr="00BA2A9E" w:rsidRDefault="00BA2A9E" w:rsidP="00BA2A9E">
      <w:pPr>
        <w:tabs>
          <w:tab w:val="left" w:pos="3686"/>
        </w:tabs>
        <w:spacing w:after="0"/>
        <w:ind w:left="3969"/>
        <w:rPr>
          <w:rFonts w:ascii="Times New Roman" w:hAnsi="Times New Roman" w:cs="Times New Roman"/>
          <w:b/>
          <w:color w:val="215868" w:themeColor="accent5" w:themeShade="80"/>
          <w:sz w:val="32"/>
          <w:szCs w:val="32"/>
        </w:rPr>
      </w:pPr>
      <w:r w:rsidRPr="00BA2A9E">
        <w:rPr>
          <w:rFonts w:ascii="Times New Roman" w:hAnsi="Times New Roman" w:cs="Times New Roman"/>
          <w:b/>
          <w:color w:val="215868" w:themeColor="accent5" w:themeShade="80"/>
          <w:sz w:val="32"/>
          <w:szCs w:val="32"/>
        </w:rPr>
        <w:t>Бо</w:t>
      </w:r>
      <w:r w:rsidRPr="00BA2A9E">
        <w:rPr>
          <w:rFonts w:ascii="Times New Roman" w:hAnsi="Times New Roman" w:cs="Times New Roman"/>
          <w:b/>
          <w:color w:val="215868" w:themeColor="accent5" w:themeShade="80"/>
          <w:sz w:val="32"/>
          <w:szCs w:val="32"/>
        </w:rPr>
        <w:t>г</w:t>
      </w:r>
      <w:r w:rsidRPr="00BA2A9E">
        <w:rPr>
          <w:rFonts w:ascii="Times New Roman" w:hAnsi="Times New Roman" w:cs="Times New Roman"/>
          <w:b/>
          <w:color w:val="215868" w:themeColor="accent5" w:themeShade="80"/>
          <w:sz w:val="32"/>
          <w:szCs w:val="32"/>
        </w:rPr>
        <w:t>данович Екатерина Юрьевна</w:t>
      </w:r>
      <w:r w:rsidRPr="00BA2A9E">
        <w:rPr>
          <w:rFonts w:ascii="Times New Roman" w:hAnsi="Times New Roman" w:cs="Times New Roman"/>
          <w:b/>
          <w:color w:val="215868" w:themeColor="accent5" w:themeShade="80"/>
          <w:sz w:val="32"/>
          <w:szCs w:val="32"/>
        </w:rPr>
        <w:t xml:space="preserve">, </w:t>
      </w:r>
    </w:p>
    <w:p w:rsidR="00BA2A9E" w:rsidRPr="00BA2A9E" w:rsidRDefault="00BA2A9E" w:rsidP="00BA2A9E">
      <w:pPr>
        <w:tabs>
          <w:tab w:val="left" w:pos="3686"/>
        </w:tabs>
        <w:spacing w:after="0"/>
        <w:ind w:left="3969"/>
        <w:rPr>
          <w:rFonts w:ascii="Times New Roman" w:hAnsi="Times New Roman" w:cs="Times New Roman"/>
          <w:b/>
          <w:color w:val="215868" w:themeColor="accent5" w:themeShade="80"/>
          <w:sz w:val="32"/>
          <w:szCs w:val="32"/>
        </w:rPr>
      </w:pPr>
      <w:r w:rsidRPr="00BA2A9E">
        <w:rPr>
          <w:rFonts w:ascii="Times New Roman" w:hAnsi="Times New Roman" w:cs="Times New Roman"/>
          <w:b/>
          <w:color w:val="215868" w:themeColor="accent5" w:themeShade="80"/>
          <w:sz w:val="32"/>
          <w:szCs w:val="32"/>
        </w:rPr>
        <w:t xml:space="preserve">учитель географии </w:t>
      </w:r>
    </w:p>
    <w:p w:rsidR="00BA2A9E" w:rsidRPr="00BA2A9E" w:rsidRDefault="00BA2A9E" w:rsidP="00BA2A9E">
      <w:pPr>
        <w:tabs>
          <w:tab w:val="left" w:pos="3686"/>
        </w:tabs>
        <w:spacing w:after="0"/>
        <w:ind w:left="3969"/>
        <w:rPr>
          <w:rFonts w:ascii="Times New Roman" w:hAnsi="Times New Roman" w:cs="Times New Roman"/>
          <w:b/>
          <w:color w:val="215868" w:themeColor="accent5" w:themeShade="80"/>
          <w:sz w:val="32"/>
          <w:szCs w:val="32"/>
        </w:rPr>
      </w:pPr>
      <w:r w:rsidRPr="00BA2A9E">
        <w:rPr>
          <w:rFonts w:ascii="Times New Roman" w:hAnsi="Times New Roman" w:cs="Times New Roman"/>
          <w:b/>
          <w:color w:val="215868" w:themeColor="accent5" w:themeShade="80"/>
          <w:sz w:val="32"/>
          <w:szCs w:val="32"/>
        </w:rPr>
        <w:t xml:space="preserve">государственного учреждения образования </w:t>
      </w:r>
    </w:p>
    <w:p w:rsidR="00BA2A9E" w:rsidRDefault="00BA2A9E" w:rsidP="00BA2A9E">
      <w:pPr>
        <w:tabs>
          <w:tab w:val="left" w:pos="3686"/>
        </w:tabs>
        <w:spacing w:after="0"/>
        <w:ind w:left="3969"/>
        <w:rPr>
          <w:rFonts w:ascii="Times New Roman" w:hAnsi="Times New Roman" w:cs="Times New Roman"/>
          <w:b/>
          <w:color w:val="215868" w:themeColor="accent5" w:themeShade="80"/>
          <w:sz w:val="32"/>
          <w:szCs w:val="32"/>
        </w:rPr>
      </w:pPr>
      <w:r w:rsidRPr="00BA2A9E">
        <w:rPr>
          <w:rFonts w:ascii="Times New Roman" w:hAnsi="Times New Roman" w:cs="Times New Roman"/>
          <w:b/>
          <w:color w:val="215868" w:themeColor="accent5" w:themeShade="80"/>
          <w:sz w:val="32"/>
          <w:szCs w:val="32"/>
        </w:rPr>
        <w:t>«Раковская средняя школа»</w:t>
      </w:r>
    </w:p>
    <w:p w:rsidR="00BA2A9E" w:rsidRDefault="00BA2A9E" w:rsidP="00BA2A9E">
      <w:pPr>
        <w:tabs>
          <w:tab w:val="left" w:pos="3686"/>
        </w:tabs>
        <w:spacing w:after="0"/>
        <w:ind w:left="3969"/>
        <w:rPr>
          <w:rFonts w:ascii="Times New Roman" w:hAnsi="Times New Roman" w:cs="Times New Roman"/>
          <w:b/>
          <w:color w:val="215868" w:themeColor="accent5" w:themeShade="80"/>
          <w:sz w:val="32"/>
          <w:szCs w:val="32"/>
        </w:rPr>
      </w:pPr>
    </w:p>
    <w:p w:rsidR="00BA2A9E" w:rsidRPr="00BA2A9E" w:rsidRDefault="00BA2A9E" w:rsidP="00BA2A9E">
      <w:pPr>
        <w:tabs>
          <w:tab w:val="left" w:pos="3686"/>
        </w:tabs>
        <w:spacing w:after="0"/>
        <w:ind w:left="3969"/>
        <w:rPr>
          <w:rFonts w:ascii="Times New Roman" w:hAnsi="Times New Roman" w:cs="Times New Roman"/>
          <w:b/>
          <w:color w:val="215868" w:themeColor="accent5" w:themeShade="80"/>
          <w:sz w:val="32"/>
          <w:szCs w:val="32"/>
        </w:rPr>
      </w:pPr>
    </w:p>
    <w:p w:rsidR="00BA2A9E" w:rsidRDefault="00BA2A9E"/>
    <w:p w:rsidR="00BA2A9E" w:rsidRPr="00BA2A9E" w:rsidRDefault="00BA2A9E" w:rsidP="00BA2A9E">
      <w:r w:rsidRPr="00BA2A9E">
        <w:rPr>
          <w:noProof/>
          <w:lang w:eastAsia="ru-RU"/>
        </w:rPr>
        <w:drawing>
          <wp:inline distT="0" distB="0" distL="0" distR="0" wp14:anchorId="14652A56" wp14:editId="0815E396">
            <wp:extent cx="1776321" cy="1327736"/>
            <wp:effectExtent l="0" t="0" r="0" b="6350"/>
            <wp:docPr id="6" name="Рисунок 6" descr="https://cdn4.vectorstock.com/i/1000x1000/04/33/girl-looking-at-globe-on-the-table-vector-6060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4.vectorstock.com/i/1000x1000/04/33/girl-looking-at-globe-on-the-table-vector-606043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0526"/>
                    <a:stretch/>
                  </pic:blipFill>
                  <pic:spPr bwMode="auto">
                    <a:xfrm rot="10800000" flipV="1">
                      <a:off x="0" y="0"/>
                      <a:ext cx="1775874" cy="1327402"/>
                    </a:xfrm>
                    <a:prstGeom prst="rect">
                      <a:avLst/>
                    </a:prstGeom>
                    <a:noFill/>
                    <a:ln>
                      <a:noFill/>
                    </a:ln>
                    <a:extLst>
                      <a:ext uri="{53640926-AAD7-44D8-BBD7-CCE9431645EC}">
                        <a14:shadowObscured xmlns:a14="http://schemas.microsoft.com/office/drawing/2010/main"/>
                      </a:ext>
                    </a:extLst>
                  </pic:spPr>
                </pic:pic>
              </a:graphicData>
            </a:graphic>
          </wp:inline>
        </w:drawing>
      </w:r>
    </w:p>
    <w:p w:rsidR="00BA2A9E" w:rsidRPr="00BA2A9E" w:rsidRDefault="00BA2A9E" w:rsidP="00BA2A9E"/>
    <w:p w:rsidR="00BA2A9E" w:rsidRPr="00BA2A9E" w:rsidRDefault="00BA2A9E" w:rsidP="00BA2A9E"/>
    <w:p w:rsidR="00BA2A9E" w:rsidRPr="00BA2A9E" w:rsidRDefault="00BA2A9E" w:rsidP="00BA2A9E"/>
    <w:p w:rsidR="00BA2A9E" w:rsidRPr="00D64BE1" w:rsidRDefault="00BA2A9E" w:rsidP="00BA2A9E">
      <w:pPr>
        <w:pStyle w:val="a3"/>
        <w:spacing w:before="0" w:beforeAutospacing="0" w:after="0" w:afterAutospacing="0" w:line="276" w:lineRule="auto"/>
        <w:ind w:firstLine="709"/>
        <w:contextualSpacing/>
        <w:jc w:val="both"/>
        <w:rPr>
          <w:sz w:val="28"/>
          <w:szCs w:val="28"/>
        </w:rPr>
      </w:pPr>
      <w:r>
        <w:rPr>
          <w:sz w:val="28"/>
          <w:szCs w:val="28"/>
        </w:rPr>
        <w:lastRenderedPageBreak/>
        <w:t>П</w:t>
      </w:r>
      <w:r w:rsidRPr="00D64BE1">
        <w:rPr>
          <w:sz w:val="28"/>
          <w:szCs w:val="28"/>
        </w:rPr>
        <w:t xml:space="preserve">еред современной школой поставлены новые задачи: </w:t>
      </w:r>
    </w:p>
    <w:p w:rsidR="00BA2A9E" w:rsidRPr="00D64BE1" w:rsidRDefault="00BA2A9E" w:rsidP="00BA2A9E">
      <w:pPr>
        <w:pStyle w:val="a3"/>
        <w:spacing w:before="0" w:beforeAutospacing="0" w:after="0" w:afterAutospacing="0" w:line="276" w:lineRule="auto"/>
        <w:ind w:firstLine="709"/>
        <w:contextualSpacing/>
        <w:jc w:val="both"/>
        <w:rPr>
          <w:sz w:val="28"/>
          <w:szCs w:val="28"/>
        </w:rPr>
      </w:pPr>
      <w:r w:rsidRPr="00D64BE1">
        <w:rPr>
          <w:sz w:val="28"/>
          <w:szCs w:val="28"/>
        </w:rPr>
        <w:t>-</w:t>
      </w:r>
      <w:r>
        <w:rPr>
          <w:sz w:val="28"/>
          <w:szCs w:val="28"/>
        </w:rPr>
        <w:t xml:space="preserve"> </w:t>
      </w:r>
      <w:r w:rsidRPr="00D64BE1">
        <w:rPr>
          <w:sz w:val="28"/>
          <w:szCs w:val="28"/>
        </w:rPr>
        <w:t xml:space="preserve">создание обучающей среды, мотивирующей учащихся самостоятельно добывать, обрабатывать полученную информацию, обмениваться ею, быстро ориентироваться в информационном пространстве; </w:t>
      </w:r>
    </w:p>
    <w:p w:rsidR="00BA2A9E" w:rsidRPr="00D64BE1" w:rsidRDefault="00BA2A9E" w:rsidP="00BA2A9E">
      <w:pPr>
        <w:pStyle w:val="a3"/>
        <w:spacing w:before="0" w:beforeAutospacing="0" w:after="0" w:afterAutospacing="0" w:line="276" w:lineRule="auto"/>
        <w:ind w:firstLine="709"/>
        <w:contextualSpacing/>
        <w:jc w:val="both"/>
        <w:rPr>
          <w:sz w:val="28"/>
          <w:szCs w:val="28"/>
        </w:rPr>
      </w:pPr>
      <w:r w:rsidRPr="00D64BE1">
        <w:rPr>
          <w:sz w:val="28"/>
          <w:szCs w:val="28"/>
        </w:rPr>
        <w:t>-</w:t>
      </w:r>
      <w:r>
        <w:rPr>
          <w:sz w:val="28"/>
          <w:szCs w:val="28"/>
        </w:rPr>
        <w:t xml:space="preserve"> </w:t>
      </w:r>
      <w:r w:rsidRPr="00D64BE1">
        <w:rPr>
          <w:sz w:val="28"/>
          <w:szCs w:val="28"/>
        </w:rPr>
        <w:t>создание условий, способствующих развитию ключевых компетентностей учащихся</w:t>
      </w:r>
      <w:r>
        <w:rPr>
          <w:sz w:val="28"/>
          <w:szCs w:val="28"/>
        </w:rPr>
        <w:t>.</w:t>
      </w:r>
      <w:r w:rsidRPr="00D64BE1">
        <w:rPr>
          <w:sz w:val="28"/>
          <w:szCs w:val="28"/>
        </w:rPr>
        <w:t xml:space="preserve"> </w:t>
      </w:r>
    </w:p>
    <w:p w:rsidR="00BA2A9E" w:rsidRPr="00D64BE1" w:rsidRDefault="00BA2A9E" w:rsidP="00BA2A9E">
      <w:pPr>
        <w:pStyle w:val="a3"/>
        <w:spacing w:before="0" w:beforeAutospacing="0" w:after="0" w:afterAutospacing="0" w:line="276" w:lineRule="auto"/>
        <w:ind w:firstLine="709"/>
        <w:contextualSpacing/>
        <w:jc w:val="both"/>
        <w:rPr>
          <w:sz w:val="28"/>
          <w:szCs w:val="28"/>
        </w:rPr>
      </w:pPr>
      <w:r>
        <w:rPr>
          <w:sz w:val="28"/>
          <w:szCs w:val="28"/>
        </w:rPr>
        <w:t>С</w:t>
      </w:r>
      <w:r w:rsidRPr="00D64BE1">
        <w:rPr>
          <w:sz w:val="28"/>
          <w:szCs w:val="28"/>
        </w:rPr>
        <w:t xml:space="preserve">овременная школьная география уникальная по вкладу в развитие личности. Стратегическая цель учебного предмета географии – формирование в сознание учащихся системы взглядов, принципов, норм поведения в отношении географической среды, готовность к активной деятельности в быстроменяющемся мире. Таким образом, выпускники должны овладеть законченной системой географических знаний и умений, возможностями их применения в жизненных, различных ситуациях, т.е. проявлять компетентность. </w:t>
      </w:r>
    </w:p>
    <w:p w:rsidR="00BA2A9E" w:rsidRDefault="00BA2A9E" w:rsidP="00BA2A9E">
      <w:pPr>
        <w:pStyle w:val="a3"/>
        <w:spacing w:before="0" w:beforeAutospacing="0" w:after="0" w:afterAutospacing="0" w:line="276" w:lineRule="auto"/>
        <w:ind w:firstLine="709"/>
        <w:contextualSpacing/>
        <w:jc w:val="both"/>
        <w:rPr>
          <w:sz w:val="28"/>
          <w:szCs w:val="28"/>
        </w:rPr>
      </w:pPr>
      <w:r>
        <w:rPr>
          <w:sz w:val="28"/>
          <w:szCs w:val="28"/>
        </w:rPr>
        <w:t>Н</w:t>
      </w:r>
      <w:r w:rsidRPr="00D64BE1">
        <w:rPr>
          <w:sz w:val="28"/>
          <w:szCs w:val="28"/>
        </w:rPr>
        <w:t>а уроках географии</w:t>
      </w:r>
      <w:r w:rsidRPr="00BA2A9E">
        <w:rPr>
          <w:sz w:val="28"/>
          <w:szCs w:val="28"/>
        </w:rPr>
        <w:t xml:space="preserve"> </w:t>
      </w:r>
      <w:r w:rsidRPr="00D64BE1">
        <w:rPr>
          <w:sz w:val="28"/>
          <w:szCs w:val="28"/>
        </w:rPr>
        <w:t>можно</w:t>
      </w:r>
      <w:r>
        <w:rPr>
          <w:sz w:val="28"/>
          <w:szCs w:val="28"/>
        </w:rPr>
        <w:t xml:space="preserve"> и нужно</w:t>
      </w:r>
      <w:r w:rsidRPr="00D64BE1">
        <w:rPr>
          <w:sz w:val="28"/>
          <w:szCs w:val="28"/>
        </w:rPr>
        <w:t xml:space="preserve"> </w:t>
      </w:r>
      <w:r>
        <w:rPr>
          <w:sz w:val="28"/>
          <w:szCs w:val="28"/>
        </w:rPr>
        <w:t xml:space="preserve">создавать условия для </w:t>
      </w:r>
      <w:r w:rsidRPr="00D64BE1">
        <w:rPr>
          <w:sz w:val="28"/>
          <w:szCs w:val="28"/>
        </w:rPr>
        <w:t>формирова</w:t>
      </w:r>
      <w:r>
        <w:rPr>
          <w:sz w:val="28"/>
          <w:szCs w:val="28"/>
        </w:rPr>
        <w:t>ния всех ключевых компетенций (ц</w:t>
      </w:r>
      <w:r w:rsidRPr="00BA2A9E">
        <w:rPr>
          <w:sz w:val="28"/>
          <w:szCs w:val="28"/>
        </w:rPr>
        <w:t>енностно-смысловы</w:t>
      </w:r>
      <w:r>
        <w:rPr>
          <w:sz w:val="28"/>
          <w:szCs w:val="28"/>
        </w:rPr>
        <w:t>х, учебно-познавательных, общекультурных, информационных, коммуникативных и т.д.).</w:t>
      </w:r>
    </w:p>
    <w:p w:rsidR="00BA2A9E" w:rsidRDefault="00BA2A9E" w:rsidP="00BA2A9E">
      <w:pPr>
        <w:pStyle w:val="a3"/>
        <w:spacing w:before="0" w:beforeAutospacing="0" w:after="0" w:afterAutospacing="0" w:line="276" w:lineRule="auto"/>
        <w:ind w:firstLine="709"/>
        <w:contextualSpacing/>
        <w:jc w:val="both"/>
        <w:rPr>
          <w:sz w:val="28"/>
          <w:szCs w:val="28"/>
        </w:rPr>
      </w:pPr>
      <w:r w:rsidRPr="00D64BE1">
        <w:rPr>
          <w:sz w:val="28"/>
          <w:szCs w:val="28"/>
        </w:rPr>
        <w:t>Формирование ключевых компетентностей по географии можно представить в виде следующе</w:t>
      </w:r>
      <w:r>
        <w:rPr>
          <w:sz w:val="28"/>
          <w:szCs w:val="28"/>
        </w:rPr>
        <w:t>го</w:t>
      </w:r>
      <w:r w:rsidRPr="00D64BE1">
        <w:rPr>
          <w:sz w:val="28"/>
          <w:szCs w:val="28"/>
        </w:rPr>
        <w:t xml:space="preserve"> </w:t>
      </w:r>
      <w:r>
        <w:rPr>
          <w:sz w:val="28"/>
          <w:szCs w:val="28"/>
        </w:rPr>
        <w:t>алгоритма.</w:t>
      </w:r>
      <w:r w:rsidRPr="00D64BE1">
        <w:rPr>
          <w:sz w:val="28"/>
          <w:szCs w:val="28"/>
        </w:rPr>
        <w:t xml:space="preserve"> </w:t>
      </w:r>
    </w:p>
    <w:p w:rsidR="00BA2A9E" w:rsidRDefault="00BA2A9E" w:rsidP="00BA2A9E">
      <w:pPr>
        <w:pStyle w:val="a3"/>
        <w:spacing w:before="0" w:beforeAutospacing="0" w:after="0" w:afterAutospacing="0" w:line="276" w:lineRule="auto"/>
        <w:ind w:firstLine="709"/>
        <w:contextualSpacing/>
        <w:jc w:val="both"/>
        <w:rPr>
          <w:sz w:val="28"/>
          <w:szCs w:val="28"/>
        </w:rPr>
      </w:pPr>
      <w:r w:rsidRPr="00D64BE1">
        <w:rPr>
          <w:sz w:val="28"/>
          <w:szCs w:val="28"/>
        </w:rPr>
        <w:t xml:space="preserve">1. Во-первых, это изменение позиции учителя в организации образовательного процесса, изменение характера взаимоотношений между учителем и учеником. Учитель на уроке это наставник, координатор, партнер.   Задача учителя на уроке – сопровождение детей в их самостоятельном поиске знаний. </w:t>
      </w:r>
    </w:p>
    <w:p w:rsidR="00BA2A9E" w:rsidRDefault="00BA2A9E" w:rsidP="00BA2A9E">
      <w:pPr>
        <w:pStyle w:val="a3"/>
        <w:spacing w:before="0" w:beforeAutospacing="0" w:after="0" w:afterAutospacing="0" w:line="276" w:lineRule="auto"/>
        <w:ind w:firstLine="709"/>
        <w:contextualSpacing/>
        <w:jc w:val="both"/>
        <w:rPr>
          <w:sz w:val="28"/>
          <w:szCs w:val="28"/>
        </w:rPr>
      </w:pPr>
      <w:r w:rsidRPr="00D64BE1">
        <w:rPr>
          <w:sz w:val="28"/>
          <w:szCs w:val="28"/>
        </w:rPr>
        <w:t xml:space="preserve">2. Во-вторых, это создание развивающей среды, обеспечивающей условия для формирования ключевых компетентностей. Это: создание условий для приобретения опыта постановки и достижения цели; включение учащихся в реализацию какой-либо деятельности – исследование, проектирование; развитие самостоятельности и ответственности ученика за результаты своей деятельности; организация групповой работы. </w:t>
      </w:r>
    </w:p>
    <w:p w:rsidR="00BA2A9E" w:rsidRPr="00A63B58" w:rsidRDefault="00BA2A9E" w:rsidP="00BA2A9E">
      <w:pPr>
        <w:pStyle w:val="a3"/>
        <w:spacing w:before="0" w:beforeAutospacing="0" w:after="0" w:afterAutospacing="0" w:line="276" w:lineRule="auto"/>
        <w:ind w:firstLine="709"/>
        <w:contextualSpacing/>
        <w:jc w:val="both"/>
        <w:rPr>
          <w:sz w:val="28"/>
          <w:szCs w:val="28"/>
        </w:rPr>
      </w:pPr>
      <w:r w:rsidRPr="00D64BE1">
        <w:rPr>
          <w:sz w:val="28"/>
          <w:szCs w:val="28"/>
        </w:rPr>
        <w:t xml:space="preserve">3. В-третьих, развитие ключевых компетентностей невозможно осуществить без организационных изменений форм учебной деятельности. При всем многообразии технологий, форм и методов, преимущественны те, которые ориентированы на самостоятельность ученика.  Это  проектно-исследовательская технология, технология </w:t>
      </w:r>
      <w:proofErr w:type="spellStart"/>
      <w:r w:rsidRPr="00D64BE1">
        <w:rPr>
          <w:sz w:val="28"/>
          <w:szCs w:val="28"/>
        </w:rPr>
        <w:t>компетентностно</w:t>
      </w:r>
      <w:proofErr w:type="spellEnd"/>
      <w:r w:rsidRPr="00D64BE1">
        <w:rPr>
          <w:sz w:val="28"/>
          <w:szCs w:val="28"/>
        </w:rPr>
        <w:t>-ориентированных заданий.</w:t>
      </w:r>
    </w:p>
    <w:p w:rsidR="00BA2A9E" w:rsidRPr="00A63B58" w:rsidRDefault="00BA2A9E" w:rsidP="00BA2A9E">
      <w:pPr>
        <w:pStyle w:val="a3"/>
        <w:spacing w:after="0" w:line="276" w:lineRule="auto"/>
        <w:ind w:firstLine="709"/>
        <w:contextualSpacing/>
        <w:jc w:val="both"/>
        <w:rPr>
          <w:sz w:val="28"/>
          <w:szCs w:val="28"/>
        </w:rPr>
      </w:pPr>
      <w:r w:rsidRPr="00A63B58">
        <w:rPr>
          <w:sz w:val="28"/>
          <w:szCs w:val="28"/>
        </w:rPr>
        <w:t xml:space="preserve">Отличия традиционного и компетентностного подходов в образовании  </w:t>
      </w:r>
    </w:p>
    <w:p w:rsidR="00BA2A9E" w:rsidRPr="00A63B58" w:rsidRDefault="00BA2A9E" w:rsidP="00BA2A9E">
      <w:pPr>
        <w:pStyle w:val="a3"/>
        <w:spacing w:after="0" w:line="276" w:lineRule="auto"/>
        <w:ind w:firstLine="709"/>
        <w:contextualSpacing/>
        <w:jc w:val="both"/>
        <w:rPr>
          <w:sz w:val="28"/>
          <w:szCs w:val="28"/>
        </w:rPr>
      </w:pPr>
      <w:r w:rsidRPr="00A63B58">
        <w:rPr>
          <w:sz w:val="28"/>
          <w:szCs w:val="28"/>
        </w:rPr>
        <w:t xml:space="preserve"> </w:t>
      </w:r>
    </w:p>
    <w:tbl>
      <w:tblPr>
        <w:tblStyle w:val="a7"/>
        <w:tblW w:w="0" w:type="auto"/>
        <w:tblLook w:val="04A0" w:firstRow="1" w:lastRow="0" w:firstColumn="1" w:lastColumn="0" w:noHBand="0" w:noVBand="1"/>
      </w:tblPr>
      <w:tblGrid>
        <w:gridCol w:w="4771"/>
        <w:gridCol w:w="4800"/>
      </w:tblGrid>
      <w:tr w:rsidR="00BA2A9E" w:rsidTr="004C576C">
        <w:tc>
          <w:tcPr>
            <w:tcW w:w="4927" w:type="dxa"/>
          </w:tcPr>
          <w:p w:rsidR="00BA2A9E" w:rsidRPr="00CA327A" w:rsidRDefault="00BA2A9E" w:rsidP="00BA2A9E">
            <w:pPr>
              <w:pStyle w:val="a3"/>
              <w:spacing w:after="0" w:line="276" w:lineRule="auto"/>
              <w:contextualSpacing/>
              <w:jc w:val="center"/>
              <w:rPr>
                <w:b/>
                <w:sz w:val="28"/>
                <w:szCs w:val="28"/>
              </w:rPr>
            </w:pPr>
            <w:r w:rsidRPr="00CA327A">
              <w:rPr>
                <w:b/>
                <w:sz w:val="28"/>
                <w:szCs w:val="28"/>
              </w:rPr>
              <w:lastRenderedPageBreak/>
              <w:t>Традиционный</w:t>
            </w:r>
          </w:p>
        </w:tc>
        <w:tc>
          <w:tcPr>
            <w:tcW w:w="4928" w:type="dxa"/>
          </w:tcPr>
          <w:p w:rsidR="00BA2A9E" w:rsidRPr="00CA327A" w:rsidRDefault="00BA2A9E" w:rsidP="00BA2A9E">
            <w:pPr>
              <w:pStyle w:val="a3"/>
              <w:spacing w:after="0" w:line="276" w:lineRule="auto"/>
              <w:ind w:firstLine="709"/>
              <w:contextualSpacing/>
              <w:jc w:val="center"/>
              <w:rPr>
                <w:b/>
                <w:sz w:val="28"/>
                <w:szCs w:val="28"/>
              </w:rPr>
            </w:pPr>
            <w:r w:rsidRPr="00CA327A">
              <w:rPr>
                <w:b/>
                <w:sz w:val="28"/>
                <w:szCs w:val="28"/>
              </w:rPr>
              <w:t>Компетентностный</w:t>
            </w:r>
          </w:p>
        </w:tc>
      </w:tr>
      <w:tr w:rsidR="00BA2A9E" w:rsidTr="004C576C">
        <w:tc>
          <w:tcPr>
            <w:tcW w:w="4927" w:type="dxa"/>
          </w:tcPr>
          <w:p w:rsidR="00BA2A9E" w:rsidRPr="00A63B58" w:rsidRDefault="00BA2A9E" w:rsidP="00BA2A9E">
            <w:pPr>
              <w:pStyle w:val="a3"/>
              <w:spacing w:after="0" w:line="276" w:lineRule="auto"/>
              <w:ind w:firstLine="709"/>
              <w:contextualSpacing/>
              <w:jc w:val="both"/>
              <w:rPr>
                <w:sz w:val="28"/>
                <w:szCs w:val="28"/>
              </w:rPr>
            </w:pPr>
            <w:r w:rsidRPr="00A63B58">
              <w:rPr>
                <w:sz w:val="28"/>
                <w:szCs w:val="28"/>
              </w:rPr>
              <w:t xml:space="preserve">Главная  идея:  знания  приводят  к личностному успеху. </w:t>
            </w:r>
          </w:p>
          <w:p w:rsidR="00BA2A9E" w:rsidRDefault="00BA2A9E" w:rsidP="00BA2A9E">
            <w:pPr>
              <w:pStyle w:val="a3"/>
              <w:spacing w:after="0" w:line="276" w:lineRule="auto"/>
              <w:contextualSpacing/>
              <w:jc w:val="both"/>
              <w:rPr>
                <w:sz w:val="28"/>
                <w:szCs w:val="28"/>
              </w:rPr>
            </w:pPr>
          </w:p>
        </w:tc>
        <w:tc>
          <w:tcPr>
            <w:tcW w:w="4928" w:type="dxa"/>
          </w:tcPr>
          <w:p w:rsidR="00BA2A9E" w:rsidRPr="00A63B58" w:rsidRDefault="00BA2A9E" w:rsidP="00BA2A9E">
            <w:pPr>
              <w:pStyle w:val="a3"/>
              <w:spacing w:after="0" w:line="276" w:lineRule="auto"/>
              <w:ind w:firstLine="709"/>
              <w:contextualSpacing/>
              <w:jc w:val="both"/>
              <w:rPr>
                <w:sz w:val="28"/>
                <w:szCs w:val="28"/>
              </w:rPr>
            </w:pPr>
            <w:r w:rsidRPr="00A63B58">
              <w:rPr>
                <w:sz w:val="28"/>
                <w:szCs w:val="28"/>
              </w:rPr>
              <w:t xml:space="preserve">Главная идея: к личностному успеху приводят  опыт  самостоятельного решения проблем. </w:t>
            </w:r>
          </w:p>
          <w:p w:rsidR="00BA2A9E" w:rsidRDefault="00BA2A9E" w:rsidP="00BA2A9E">
            <w:pPr>
              <w:pStyle w:val="a3"/>
              <w:spacing w:after="0" w:line="276" w:lineRule="auto"/>
              <w:contextualSpacing/>
              <w:jc w:val="both"/>
              <w:rPr>
                <w:sz w:val="28"/>
                <w:szCs w:val="28"/>
              </w:rPr>
            </w:pPr>
          </w:p>
        </w:tc>
      </w:tr>
      <w:tr w:rsidR="00BA2A9E" w:rsidTr="004C576C">
        <w:tc>
          <w:tcPr>
            <w:tcW w:w="4927" w:type="dxa"/>
          </w:tcPr>
          <w:p w:rsidR="00BA2A9E" w:rsidRPr="00A63B58" w:rsidRDefault="00BA2A9E" w:rsidP="00BA2A9E">
            <w:pPr>
              <w:pStyle w:val="a3"/>
              <w:spacing w:after="0" w:line="276" w:lineRule="auto"/>
              <w:ind w:firstLine="709"/>
              <w:contextualSpacing/>
              <w:jc w:val="both"/>
              <w:rPr>
                <w:sz w:val="28"/>
                <w:szCs w:val="28"/>
              </w:rPr>
            </w:pPr>
            <w:r w:rsidRPr="00A63B58">
              <w:rPr>
                <w:sz w:val="28"/>
                <w:szCs w:val="28"/>
              </w:rPr>
              <w:t xml:space="preserve">Решение  проблем  рассматривается как способ закрепления знаний. </w:t>
            </w:r>
          </w:p>
          <w:p w:rsidR="00BA2A9E" w:rsidRDefault="00BA2A9E" w:rsidP="00BA2A9E">
            <w:pPr>
              <w:pStyle w:val="a3"/>
              <w:spacing w:after="0" w:line="276" w:lineRule="auto"/>
              <w:contextualSpacing/>
              <w:jc w:val="both"/>
              <w:rPr>
                <w:sz w:val="28"/>
                <w:szCs w:val="28"/>
              </w:rPr>
            </w:pPr>
          </w:p>
        </w:tc>
        <w:tc>
          <w:tcPr>
            <w:tcW w:w="4928" w:type="dxa"/>
          </w:tcPr>
          <w:p w:rsidR="00BA2A9E" w:rsidRPr="00A63B58" w:rsidRDefault="00BA2A9E" w:rsidP="00BA2A9E">
            <w:pPr>
              <w:pStyle w:val="a3"/>
              <w:spacing w:after="0" w:line="276" w:lineRule="auto"/>
              <w:ind w:firstLine="709"/>
              <w:contextualSpacing/>
              <w:jc w:val="both"/>
              <w:rPr>
                <w:sz w:val="28"/>
                <w:szCs w:val="28"/>
              </w:rPr>
            </w:pPr>
            <w:r w:rsidRPr="00A63B58">
              <w:rPr>
                <w:sz w:val="28"/>
                <w:szCs w:val="28"/>
              </w:rPr>
              <w:t xml:space="preserve">Решение  проблем  –  смысл образовательной деятельности. </w:t>
            </w:r>
          </w:p>
          <w:p w:rsidR="00BA2A9E" w:rsidRDefault="00BA2A9E" w:rsidP="00BA2A9E">
            <w:pPr>
              <w:pStyle w:val="a3"/>
              <w:spacing w:after="0" w:line="276" w:lineRule="auto"/>
              <w:contextualSpacing/>
              <w:jc w:val="both"/>
              <w:rPr>
                <w:sz w:val="28"/>
                <w:szCs w:val="28"/>
              </w:rPr>
            </w:pPr>
          </w:p>
        </w:tc>
      </w:tr>
      <w:tr w:rsidR="00BA2A9E" w:rsidTr="004C576C">
        <w:tc>
          <w:tcPr>
            <w:tcW w:w="4927" w:type="dxa"/>
          </w:tcPr>
          <w:p w:rsidR="00BA2A9E" w:rsidRPr="00A63B58" w:rsidRDefault="00BA2A9E" w:rsidP="00BA2A9E">
            <w:pPr>
              <w:pStyle w:val="a3"/>
              <w:spacing w:after="0" w:line="276" w:lineRule="auto"/>
              <w:ind w:firstLine="709"/>
              <w:contextualSpacing/>
              <w:jc w:val="both"/>
              <w:rPr>
                <w:sz w:val="28"/>
                <w:szCs w:val="28"/>
              </w:rPr>
            </w:pPr>
            <w:r w:rsidRPr="00A63B58">
              <w:rPr>
                <w:sz w:val="28"/>
                <w:szCs w:val="28"/>
              </w:rPr>
              <w:t xml:space="preserve">Признак  высокого  уровня образованности  –  способность воспроизвести  большой  объем сложного  по  своему  содержанию материала. </w:t>
            </w:r>
          </w:p>
          <w:p w:rsidR="00BA2A9E" w:rsidRDefault="00BA2A9E" w:rsidP="00BA2A9E">
            <w:pPr>
              <w:pStyle w:val="a3"/>
              <w:spacing w:after="0" w:line="276" w:lineRule="auto"/>
              <w:contextualSpacing/>
              <w:jc w:val="both"/>
              <w:rPr>
                <w:sz w:val="28"/>
                <w:szCs w:val="28"/>
              </w:rPr>
            </w:pPr>
          </w:p>
        </w:tc>
        <w:tc>
          <w:tcPr>
            <w:tcW w:w="4928" w:type="dxa"/>
          </w:tcPr>
          <w:p w:rsidR="00BA2A9E" w:rsidRPr="00A63B58" w:rsidRDefault="00BA2A9E" w:rsidP="00BA2A9E">
            <w:pPr>
              <w:pStyle w:val="a3"/>
              <w:spacing w:after="0" w:line="276" w:lineRule="auto"/>
              <w:ind w:firstLine="709"/>
              <w:contextualSpacing/>
              <w:jc w:val="both"/>
              <w:rPr>
                <w:sz w:val="28"/>
                <w:szCs w:val="28"/>
              </w:rPr>
            </w:pPr>
            <w:r w:rsidRPr="00A63B58">
              <w:rPr>
                <w:sz w:val="28"/>
                <w:szCs w:val="28"/>
              </w:rPr>
              <w:t xml:space="preserve">Уровень  образованности  человека тем  выше,  чем  шире  сфера </w:t>
            </w:r>
          </w:p>
          <w:p w:rsidR="00BA2A9E" w:rsidRPr="00A63B58" w:rsidRDefault="00BA2A9E" w:rsidP="00BA2A9E">
            <w:pPr>
              <w:pStyle w:val="a3"/>
              <w:spacing w:after="0" w:line="276" w:lineRule="auto"/>
              <w:contextualSpacing/>
              <w:jc w:val="both"/>
              <w:rPr>
                <w:sz w:val="28"/>
                <w:szCs w:val="28"/>
              </w:rPr>
            </w:pPr>
            <w:r w:rsidRPr="00A63B58">
              <w:rPr>
                <w:sz w:val="28"/>
                <w:szCs w:val="28"/>
              </w:rPr>
              <w:t xml:space="preserve">деятельности  и  выше  степень неопределенности  ситуаций,  в которых  он  способен  действовать самостоятельно. </w:t>
            </w:r>
          </w:p>
          <w:p w:rsidR="00BA2A9E" w:rsidRDefault="00BA2A9E" w:rsidP="00BA2A9E">
            <w:pPr>
              <w:pStyle w:val="a3"/>
              <w:spacing w:after="0" w:line="276" w:lineRule="auto"/>
              <w:contextualSpacing/>
              <w:jc w:val="both"/>
              <w:rPr>
                <w:sz w:val="28"/>
                <w:szCs w:val="28"/>
              </w:rPr>
            </w:pPr>
          </w:p>
        </w:tc>
      </w:tr>
    </w:tbl>
    <w:p w:rsidR="00BA2A9E" w:rsidRPr="00A63B58" w:rsidRDefault="00BA2A9E" w:rsidP="00BA2A9E">
      <w:pPr>
        <w:pStyle w:val="a3"/>
        <w:spacing w:after="0" w:line="276" w:lineRule="auto"/>
        <w:contextualSpacing/>
        <w:jc w:val="both"/>
        <w:rPr>
          <w:sz w:val="28"/>
          <w:szCs w:val="28"/>
        </w:rPr>
      </w:pPr>
    </w:p>
    <w:p w:rsidR="00BA2A9E" w:rsidRDefault="00BA2A9E" w:rsidP="00BA2A9E">
      <w:pPr>
        <w:pStyle w:val="a3"/>
        <w:spacing w:before="0" w:beforeAutospacing="0" w:after="0" w:afterAutospacing="0" w:line="276" w:lineRule="auto"/>
        <w:ind w:firstLine="709"/>
        <w:contextualSpacing/>
        <w:jc w:val="both"/>
        <w:rPr>
          <w:sz w:val="28"/>
          <w:szCs w:val="28"/>
        </w:rPr>
      </w:pPr>
      <w:r w:rsidRPr="00D64BE1">
        <w:rPr>
          <w:sz w:val="28"/>
          <w:szCs w:val="28"/>
        </w:rPr>
        <w:t xml:space="preserve">При изучении географии важно использовать  </w:t>
      </w:r>
      <w:proofErr w:type="spellStart"/>
      <w:r>
        <w:rPr>
          <w:sz w:val="28"/>
          <w:szCs w:val="28"/>
        </w:rPr>
        <w:t>компетентностно</w:t>
      </w:r>
      <w:proofErr w:type="spellEnd"/>
      <w:r>
        <w:rPr>
          <w:sz w:val="28"/>
          <w:szCs w:val="28"/>
        </w:rPr>
        <w:t>-ориентированные</w:t>
      </w:r>
      <w:r w:rsidRPr="00D64BE1">
        <w:rPr>
          <w:sz w:val="28"/>
          <w:szCs w:val="28"/>
        </w:rPr>
        <w:t xml:space="preserve"> задания в системе, начиная с начального курса географии в 6 классе и</w:t>
      </w:r>
      <w:r>
        <w:rPr>
          <w:sz w:val="28"/>
          <w:szCs w:val="28"/>
        </w:rPr>
        <w:t xml:space="preserve"> заканчивая изучением</w:t>
      </w:r>
      <w:r w:rsidRPr="00D64BE1">
        <w:rPr>
          <w:sz w:val="28"/>
          <w:szCs w:val="28"/>
        </w:rPr>
        <w:t xml:space="preserve"> </w:t>
      </w:r>
      <w:r>
        <w:rPr>
          <w:sz w:val="28"/>
          <w:szCs w:val="28"/>
        </w:rPr>
        <w:t xml:space="preserve">курсом географии </w:t>
      </w:r>
      <w:r w:rsidRPr="00D64BE1">
        <w:rPr>
          <w:sz w:val="28"/>
          <w:szCs w:val="28"/>
        </w:rPr>
        <w:t xml:space="preserve">в 11 классе. </w:t>
      </w:r>
    </w:p>
    <w:p w:rsidR="00BA2A9E" w:rsidRDefault="00BA2A9E" w:rsidP="00BA2A9E">
      <w:pPr>
        <w:pStyle w:val="a3"/>
        <w:spacing w:before="0" w:beforeAutospacing="0" w:after="0" w:afterAutospacing="0" w:line="276" w:lineRule="auto"/>
        <w:ind w:firstLine="709"/>
        <w:contextualSpacing/>
        <w:jc w:val="both"/>
        <w:rPr>
          <w:sz w:val="28"/>
          <w:szCs w:val="28"/>
        </w:rPr>
      </w:pPr>
      <w:r w:rsidRPr="00D64BE1">
        <w:rPr>
          <w:sz w:val="28"/>
          <w:szCs w:val="28"/>
        </w:rPr>
        <w:t xml:space="preserve">Существует следующая структура самого </w:t>
      </w:r>
      <w:proofErr w:type="spellStart"/>
      <w:r w:rsidRPr="00D64BE1">
        <w:rPr>
          <w:sz w:val="28"/>
          <w:szCs w:val="28"/>
        </w:rPr>
        <w:t>компетентностно</w:t>
      </w:r>
      <w:proofErr w:type="spellEnd"/>
      <w:r w:rsidRPr="00D64BE1">
        <w:rPr>
          <w:sz w:val="28"/>
          <w:szCs w:val="28"/>
        </w:rPr>
        <w:t xml:space="preserve">-ориентированного задания: стимул, задачная формулировка, источник информации, бланк для выполнения задания (если оно подразумевает структурированный ответ), инструмент проверки. Каждая составляющая </w:t>
      </w:r>
      <w:proofErr w:type="spellStart"/>
      <w:r w:rsidRPr="00D64BE1">
        <w:rPr>
          <w:sz w:val="28"/>
          <w:szCs w:val="28"/>
        </w:rPr>
        <w:t>компетентностно</w:t>
      </w:r>
      <w:proofErr w:type="spellEnd"/>
      <w:r w:rsidRPr="00D64BE1">
        <w:rPr>
          <w:sz w:val="28"/>
          <w:szCs w:val="28"/>
        </w:rPr>
        <w:t xml:space="preserve">-ориентированного задания подчиняется определенным требованиям, обусловленным тем, что </w:t>
      </w:r>
      <w:proofErr w:type="spellStart"/>
      <w:r w:rsidRPr="00D64BE1">
        <w:rPr>
          <w:sz w:val="28"/>
          <w:szCs w:val="28"/>
        </w:rPr>
        <w:t>компетентностно</w:t>
      </w:r>
      <w:proofErr w:type="spellEnd"/>
      <w:r w:rsidRPr="00D64BE1">
        <w:rPr>
          <w:sz w:val="28"/>
          <w:szCs w:val="28"/>
        </w:rPr>
        <w:t xml:space="preserve">-ориентированное задание организует деятельность учащегося. </w:t>
      </w:r>
    </w:p>
    <w:p w:rsidR="00BA2A9E" w:rsidRDefault="00BA2A9E" w:rsidP="00BA2A9E">
      <w:pPr>
        <w:pStyle w:val="a3"/>
        <w:spacing w:before="0" w:beforeAutospacing="0" w:after="0" w:afterAutospacing="0" w:line="276" w:lineRule="auto"/>
        <w:ind w:firstLine="709"/>
        <w:contextualSpacing/>
        <w:jc w:val="both"/>
        <w:rPr>
          <w:sz w:val="28"/>
          <w:szCs w:val="28"/>
        </w:rPr>
      </w:pPr>
      <w:proofErr w:type="gramStart"/>
      <w:r w:rsidRPr="00D64BE1">
        <w:rPr>
          <w:sz w:val="28"/>
          <w:szCs w:val="28"/>
        </w:rPr>
        <w:t xml:space="preserve">Применение данных  заданий на уроке позволяют учителю решить одновременно несколько задач: оценить уровень развития предметных знаний и умений, </w:t>
      </w:r>
      <w:proofErr w:type="spellStart"/>
      <w:r w:rsidRPr="00D64BE1">
        <w:rPr>
          <w:sz w:val="28"/>
          <w:szCs w:val="28"/>
        </w:rPr>
        <w:t>общеучебных</w:t>
      </w:r>
      <w:proofErr w:type="spellEnd"/>
      <w:r w:rsidRPr="00D64BE1">
        <w:rPr>
          <w:sz w:val="28"/>
          <w:szCs w:val="28"/>
        </w:rPr>
        <w:t xml:space="preserve"> умений и навыков (интеллектуальных, познавательных, культуру письменной и устной речи и т.д.),  оценить способность самостоятельно приобретать знания и выбирать способы деятельности, необходимых для достижения поставленной цели в задании, формировать познавательный интерес к предмету через развитие проектно-исследовательской деятельности. </w:t>
      </w:r>
      <w:proofErr w:type="gramEnd"/>
    </w:p>
    <w:p w:rsidR="00BA2A9E" w:rsidRPr="00D64BE1" w:rsidRDefault="00BA2A9E" w:rsidP="00BA2A9E">
      <w:pPr>
        <w:pStyle w:val="a3"/>
        <w:spacing w:before="0" w:beforeAutospacing="0" w:after="0" w:afterAutospacing="0" w:line="276" w:lineRule="auto"/>
        <w:ind w:firstLine="709"/>
        <w:contextualSpacing/>
        <w:jc w:val="both"/>
        <w:rPr>
          <w:sz w:val="28"/>
          <w:szCs w:val="28"/>
        </w:rPr>
      </w:pPr>
      <w:r w:rsidRPr="00D64BE1">
        <w:rPr>
          <w:sz w:val="28"/>
          <w:szCs w:val="28"/>
        </w:rPr>
        <w:t xml:space="preserve">Использование </w:t>
      </w:r>
      <w:proofErr w:type="spellStart"/>
      <w:r w:rsidRPr="00D64BE1">
        <w:rPr>
          <w:sz w:val="28"/>
          <w:szCs w:val="28"/>
        </w:rPr>
        <w:t>компетентностно</w:t>
      </w:r>
      <w:proofErr w:type="spellEnd"/>
      <w:r w:rsidRPr="00D64BE1">
        <w:rPr>
          <w:sz w:val="28"/>
          <w:szCs w:val="28"/>
        </w:rPr>
        <w:t xml:space="preserve"> - ориентированных заданий позволяет активизировать самостоятельную учебную деятельность школьника, </w:t>
      </w:r>
      <w:r w:rsidRPr="00D64BE1">
        <w:rPr>
          <w:sz w:val="28"/>
          <w:szCs w:val="28"/>
        </w:rPr>
        <w:lastRenderedPageBreak/>
        <w:t xml:space="preserve">развивают способности и помогают решать в повседневной жизни проблемы, меняется характер взаимоотношений между учеником и учителем. Внедрение этой технологии позволит выпускнику успешно реализовать себя в условиях современной экономики, где востребованными и успешными становятся люди, способные мыслить и действовать самостоятельно. </w:t>
      </w:r>
    </w:p>
    <w:p w:rsidR="00BA2A9E" w:rsidRPr="00D64BE1" w:rsidRDefault="00BA2A9E" w:rsidP="00BA2A9E">
      <w:pPr>
        <w:pStyle w:val="a3"/>
        <w:spacing w:before="0" w:beforeAutospacing="0" w:after="0" w:afterAutospacing="0" w:line="276" w:lineRule="auto"/>
        <w:ind w:firstLine="709"/>
        <w:contextualSpacing/>
        <w:jc w:val="both"/>
        <w:rPr>
          <w:sz w:val="28"/>
          <w:szCs w:val="28"/>
        </w:rPr>
      </w:pPr>
      <w:r w:rsidRPr="00D64BE1">
        <w:rPr>
          <w:sz w:val="28"/>
          <w:szCs w:val="28"/>
        </w:rPr>
        <w:t xml:space="preserve">Таким образом, ориентация школьного географического образования на </w:t>
      </w:r>
      <w:proofErr w:type="spellStart"/>
      <w:r w:rsidRPr="00D64BE1">
        <w:rPr>
          <w:sz w:val="28"/>
          <w:szCs w:val="28"/>
        </w:rPr>
        <w:t>компетентностный</w:t>
      </w:r>
      <w:proofErr w:type="spellEnd"/>
      <w:r w:rsidRPr="00D64BE1">
        <w:rPr>
          <w:sz w:val="28"/>
          <w:szCs w:val="28"/>
        </w:rPr>
        <w:t xml:space="preserve"> подход предполагает усиление его практической направленности. Именно поэтому практическая работа как форма организации учебной деятельности выступает необходимым средством познания и определённым этапом формирования географического мышления школьников. Вопросов для обсуждения по использованию приобретённых знаний и умений в практической деятельности и в повседневной жизни предостаточно – все текущие события политической и экономической жизни страны и мира, изменения в физической характеристике Земли. По уровню самостоятельной активности и субъективного опыта при выполнении практических работ выделяю три группы формирования компетентности у учащихся: низкий уровень, средний и высокий (репродуктивный, продвинутый, творческий).</w:t>
      </w:r>
    </w:p>
    <w:p w:rsidR="00BA2A9E" w:rsidRPr="00D64BE1" w:rsidRDefault="00BA2A9E" w:rsidP="00BA2A9E">
      <w:pPr>
        <w:pStyle w:val="a3"/>
        <w:spacing w:before="0" w:beforeAutospacing="0" w:after="0" w:afterAutospacing="0" w:line="276" w:lineRule="auto"/>
        <w:ind w:firstLine="709"/>
        <w:contextualSpacing/>
        <w:jc w:val="both"/>
        <w:rPr>
          <w:sz w:val="28"/>
          <w:szCs w:val="28"/>
        </w:rPr>
      </w:pPr>
      <w:r w:rsidRPr="00D64BE1">
        <w:rPr>
          <w:sz w:val="28"/>
          <w:szCs w:val="28"/>
        </w:rPr>
        <w:t xml:space="preserve">Итак,  </w:t>
      </w:r>
      <w:proofErr w:type="spellStart"/>
      <w:r w:rsidRPr="00D64BE1">
        <w:rPr>
          <w:sz w:val="28"/>
          <w:szCs w:val="28"/>
        </w:rPr>
        <w:t>компетентностный</w:t>
      </w:r>
      <w:proofErr w:type="spellEnd"/>
      <w:r w:rsidRPr="00D64BE1">
        <w:rPr>
          <w:sz w:val="28"/>
          <w:szCs w:val="28"/>
        </w:rPr>
        <w:t xml:space="preserve"> подход, как инновация отечественной школьной географии, требует особого внимания со стороны учителя к реализации практической составляющей обучения. Её эффективность обеспечивается активной учительской позицией и модернизацией всей методической системы обучения географии (целей, содержания, форм, методов и приёмов, средств и результатов). </w:t>
      </w:r>
    </w:p>
    <w:p w:rsidR="00BA2A9E" w:rsidRDefault="00BA2A9E" w:rsidP="00BA2A9E">
      <w:pPr>
        <w:spacing w:after="0" w:line="240" w:lineRule="auto"/>
        <w:ind w:firstLine="709"/>
        <w:contextualSpacing/>
        <w:rPr>
          <w:rFonts w:ascii="Times New Roman" w:hAnsi="Times New Roman" w:cs="Times New Roman"/>
          <w:sz w:val="28"/>
          <w:szCs w:val="28"/>
        </w:rPr>
      </w:pPr>
    </w:p>
    <w:p w:rsidR="00BA2A9E" w:rsidRDefault="00BA2A9E" w:rsidP="00BA2A9E">
      <w:pPr>
        <w:spacing w:after="0" w:line="240" w:lineRule="auto"/>
        <w:ind w:firstLine="709"/>
        <w:contextualSpacing/>
        <w:jc w:val="both"/>
        <w:rPr>
          <w:rFonts w:ascii="Times New Roman" w:hAnsi="Times New Roman" w:cs="Times New Roman"/>
          <w:sz w:val="28"/>
          <w:szCs w:val="28"/>
        </w:rPr>
      </w:pPr>
      <w:r w:rsidRPr="00D64BE1">
        <w:rPr>
          <w:rFonts w:ascii="Times New Roman" w:hAnsi="Times New Roman" w:cs="Times New Roman"/>
          <w:sz w:val="28"/>
          <w:szCs w:val="28"/>
        </w:rPr>
        <w:t>Литература:</w:t>
      </w:r>
    </w:p>
    <w:p w:rsidR="00BA2A9E" w:rsidRPr="00D64BE1" w:rsidRDefault="00BA2A9E" w:rsidP="00BA2A9E">
      <w:pPr>
        <w:spacing w:after="0" w:line="240" w:lineRule="auto"/>
        <w:ind w:firstLine="709"/>
        <w:contextualSpacing/>
        <w:jc w:val="both"/>
        <w:rPr>
          <w:rFonts w:ascii="Times New Roman" w:hAnsi="Times New Roman" w:cs="Times New Roman"/>
          <w:sz w:val="28"/>
          <w:szCs w:val="28"/>
        </w:rPr>
      </w:pPr>
      <w:r w:rsidRPr="00D64BE1">
        <w:rPr>
          <w:rFonts w:ascii="Times New Roman" w:hAnsi="Times New Roman" w:cs="Times New Roman"/>
          <w:sz w:val="28"/>
          <w:szCs w:val="28"/>
        </w:rPr>
        <w:t xml:space="preserve">1. </w:t>
      </w:r>
      <w:proofErr w:type="spellStart"/>
      <w:r w:rsidRPr="00D64BE1">
        <w:rPr>
          <w:rFonts w:ascii="Times New Roman" w:hAnsi="Times New Roman" w:cs="Times New Roman"/>
          <w:sz w:val="28"/>
          <w:szCs w:val="28"/>
        </w:rPr>
        <w:t>Бобиенко</w:t>
      </w:r>
      <w:proofErr w:type="spellEnd"/>
      <w:r>
        <w:rPr>
          <w:rFonts w:ascii="Times New Roman" w:hAnsi="Times New Roman" w:cs="Times New Roman"/>
          <w:sz w:val="28"/>
          <w:szCs w:val="28"/>
        </w:rPr>
        <w:t>,</w:t>
      </w:r>
      <w:r w:rsidRPr="00D64BE1">
        <w:rPr>
          <w:rFonts w:ascii="Times New Roman" w:hAnsi="Times New Roman" w:cs="Times New Roman"/>
          <w:sz w:val="28"/>
          <w:szCs w:val="28"/>
        </w:rPr>
        <w:t xml:space="preserve"> О.М. Теоретические подходы к проблеме ключевых  компетенций // </w:t>
      </w:r>
      <w:r>
        <w:rPr>
          <w:rFonts w:ascii="Times New Roman" w:hAnsi="Times New Roman" w:cs="Times New Roman"/>
          <w:sz w:val="28"/>
          <w:szCs w:val="28"/>
        </w:rPr>
        <w:t xml:space="preserve">электронный ресурс </w:t>
      </w:r>
      <w:hyperlink r:id="rId7" w:history="1">
        <w:r w:rsidRPr="00D64BE1">
          <w:rPr>
            <w:rStyle w:val="a6"/>
            <w:rFonts w:ascii="Times New Roman" w:hAnsi="Times New Roman" w:cs="Times New Roman"/>
            <w:sz w:val="28"/>
            <w:szCs w:val="28"/>
          </w:rPr>
          <w:t>www.tisbi.ru/science/veatnik/2003/issue2/</w:t>
        </w:r>
      </w:hyperlink>
    </w:p>
    <w:p w:rsidR="00BA2A9E" w:rsidRPr="00D64BE1" w:rsidRDefault="00BA2A9E" w:rsidP="00BA2A9E">
      <w:pPr>
        <w:spacing w:after="0" w:line="240" w:lineRule="auto"/>
        <w:ind w:firstLine="709"/>
        <w:contextualSpacing/>
        <w:jc w:val="both"/>
        <w:rPr>
          <w:rFonts w:ascii="Times New Roman" w:hAnsi="Times New Roman" w:cs="Times New Roman"/>
          <w:sz w:val="28"/>
          <w:szCs w:val="28"/>
        </w:rPr>
      </w:pPr>
      <w:r w:rsidRPr="00D64BE1">
        <w:rPr>
          <w:rFonts w:ascii="Times New Roman" w:hAnsi="Times New Roman" w:cs="Times New Roman"/>
          <w:sz w:val="28"/>
          <w:szCs w:val="28"/>
        </w:rPr>
        <w:t>2. Хуторской</w:t>
      </w:r>
      <w:r>
        <w:rPr>
          <w:rFonts w:ascii="Times New Roman" w:hAnsi="Times New Roman" w:cs="Times New Roman"/>
          <w:sz w:val="28"/>
          <w:szCs w:val="28"/>
        </w:rPr>
        <w:t>,</w:t>
      </w:r>
      <w:r w:rsidRPr="00D64BE1">
        <w:rPr>
          <w:rFonts w:ascii="Times New Roman" w:hAnsi="Times New Roman" w:cs="Times New Roman"/>
          <w:sz w:val="28"/>
          <w:szCs w:val="28"/>
        </w:rPr>
        <w:t xml:space="preserve"> А.В. Ключевые компетенции и образовательные стандарты // Интернет-журнал "</w:t>
      </w:r>
      <w:proofErr w:type="spellStart"/>
      <w:r w:rsidRPr="00D64BE1">
        <w:rPr>
          <w:rFonts w:ascii="Times New Roman" w:hAnsi="Times New Roman" w:cs="Times New Roman"/>
          <w:sz w:val="28"/>
          <w:szCs w:val="28"/>
        </w:rPr>
        <w:t>Эйдос</w:t>
      </w:r>
      <w:proofErr w:type="spellEnd"/>
      <w:r w:rsidRPr="00D64BE1">
        <w:rPr>
          <w:rFonts w:ascii="Times New Roman" w:hAnsi="Times New Roman" w:cs="Times New Roman"/>
          <w:sz w:val="28"/>
          <w:szCs w:val="28"/>
        </w:rPr>
        <w:t>". - 2002. - 23 апреля. http://www.eidos.ru/journal/2002/0423.htm</w:t>
      </w:r>
    </w:p>
    <w:p w:rsidR="00BA2A9E" w:rsidRDefault="00BA2A9E" w:rsidP="00BA2A9E"/>
    <w:p w:rsidR="00BA2A9E" w:rsidRDefault="00BA2A9E" w:rsidP="00BA2A9E">
      <w:r w:rsidRPr="00BA2A9E">
        <mc:AlternateContent>
          <mc:Choice Requires="wps">
            <w:drawing>
              <wp:inline distT="0" distB="0" distL="0" distR="0" wp14:anchorId="54A3B739" wp14:editId="27B8EA90">
                <wp:extent cx="304800" cy="304800"/>
                <wp:effectExtent l="0" t="0" r="0" b="0"/>
                <wp:docPr id="3" name="Прямоугольник 3" descr="https://static1.bigstockphoto.com/5/3/6/large1500/635061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s://static1.bigstockphoto.com/5/3/6/large1500/6350614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AcCgMAAA8GAAAOAAAAZHJzL2Uyb0RvYy54bWysVN1u0zAUvkfiHSzfp3HatGuipdNoV4Q0&#10;YNLgAdzESQyJHWxv2UBISNwi8Qg8BDeInz1D9kYcO+3WbjcI8IVl+9jfOd85n8/+wUVdoXOmNJci&#10;wcGAYMREKjMuigS/fLH0phhpQ0VGKylYgi+Zxgezhw/22yZmQ1nKKmMKAYjQcdskuDSmiX1fpyWr&#10;qR7Ihgkw5lLV1MBWFX6maAvodeUPCZn4rVRZo2TKtIbTRW/EM4ef5yw1z/NcM4OqBENsxs3KzSs7&#10;+7N9GheKNiVP12HQv4iiplyA0xuoBTUUnSl+D6rmqZJa5maQytqXec5T5jgAm4DcYXNa0oY5LpAc&#10;3dykSf8/2PTZ+YlCPEvwCCNBayhR9+X6w/Xn7md3df2x+9pddT+uP3W/um/ddwR3MqZTyJ+tk7aF&#10;MtTwNBiseKGNTF83pTTScRv7I3/iV1QVLBgT4k9GYzIJQjJ41RQ27S28B++nzYmyidPNMTzXSMh5&#10;SUXBDnUDxQNJQVibI6VkWzKaAf/AQvg7GHajAQ2t2qcyAyL0zEhXlItc1dYHpBtduNpf3tSeXRiU&#10;wuGIhFMCCknBtF5bDzTePG6UNo+ZrJFdJFhBdA6cnh9r01/dXLG+hFzyqoJzGldi5wAw+xNwDU+t&#10;zQbh1PIuItHR9GgaeuFwcuSFZLHwDpfz0Jssg73xYrSYzxfBe+s3COOSZxkT1s1GuUH4Z8pY/6Fe&#10;czfa1bLimYWzIWlVrOaVQucUfs7SDZdysNxe83fDcPkCLncoBcOQPBpG3nIy3fPCZTj2oj0y9UgQ&#10;PYomJIzCxXKX0jEX7N8poTbB0Xg4dlXaCvoON+LGfW40rrmB3lTxOsEgDRj2Eo2tAo9E5taG8qpf&#10;b6XChn+bCij3ptBOr1aivfpXMrsEuSoJcgLlQReFRSnVW4xa6EgJ1m/OqGIYVU8ESD4KwtC2MLcJ&#10;x3tD2Khty2rbQkUKUAk2GPXLuenb3lmjeFGCp8AlRshD+CY5dxK2X6iPav25oOs4JusOadva9t7d&#10;uu3js9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LJjwHAoDAAAPBgAADgAAAAAAAAAAAAAAAAAuAgAAZHJzL2Uyb0RvYy54bWxQ&#10;SwECLQAUAAYACAAAACEATKDpLNgAAAADAQAADwAAAAAAAAAAAAAAAABkBQAAZHJzL2Rvd25yZXYu&#10;eG1sUEsFBgAAAAAEAAQA8wAAAGkGAAAAAA==&#10;" filled="f" stroked="f">
                <o:lock v:ext="edit" aspectratio="t"/>
                <w10:anchorlock/>
              </v:rect>
            </w:pict>
          </mc:Fallback>
        </mc:AlternateContent>
      </w:r>
    </w:p>
    <w:p w:rsidR="003334D4" w:rsidRDefault="003334D4" w:rsidP="00BA2A9E"/>
    <w:p w:rsidR="003334D4" w:rsidRDefault="003334D4" w:rsidP="00BA2A9E"/>
    <w:p w:rsidR="003334D4" w:rsidRDefault="003334D4" w:rsidP="00BA2A9E"/>
    <w:p w:rsidR="003334D4" w:rsidRDefault="003334D4" w:rsidP="00BA2A9E"/>
    <w:p w:rsidR="003334D4" w:rsidRDefault="003334D4" w:rsidP="003334D4">
      <w:pPr>
        <w:spacing w:after="0"/>
        <w:jc w:val="center"/>
        <w:rPr>
          <w:rFonts w:ascii="Times New Roman" w:hAnsi="Times New Roman"/>
          <w:sz w:val="28"/>
          <w:szCs w:val="28"/>
        </w:rPr>
      </w:pPr>
    </w:p>
    <w:p w:rsidR="003334D4" w:rsidRDefault="003334D4" w:rsidP="003334D4">
      <w:pPr>
        <w:spacing w:after="0"/>
        <w:jc w:val="center"/>
        <w:rPr>
          <w:rFonts w:ascii="Times New Roman" w:hAnsi="Times New Roman"/>
          <w:sz w:val="28"/>
          <w:szCs w:val="28"/>
        </w:rPr>
      </w:pPr>
    </w:p>
    <w:p w:rsidR="003334D4" w:rsidRDefault="003334D4" w:rsidP="003334D4">
      <w:pPr>
        <w:spacing w:after="0"/>
        <w:jc w:val="center"/>
        <w:rPr>
          <w:rFonts w:ascii="Times New Roman" w:hAnsi="Times New Roman"/>
          <w:sz w:val="28"/>
          <w:szCs w:val="28"/>
        </w:rPr>
      </w:pPr>
    </w:p>
    <w:p w:rsidR="003334D4" w:rsidRDefault="003334D4" w:rsidP="003334D4">
      <w:pPr>
        <w:spacing w:after="0"/>
        <w:jc w:val="center"/>
        <w:rPr>
          <w:rFonts w:ascii="Times New Roman" w:hAnsi="Times New Roman"/>
          <w:sz w:val="28"/>
          <w:szCs w:val="28"/>
        </w:rPr>
      </w:pPr>
    </w:p>
    <w:p w:rsidR="003334D4" w:rsidRDefault="003334D4" w:rsidP="003334D4">
      <w:pPr>
        <w:spacing w:after="0"/>
        <w:jc w:val="center"/>
        <w:rPr>
          <w:rFonts w:ascii="Times New Roman" w:hAnsi="Times New Roman"/>
          <w:sz w:val="28"/>
          <w:szCs w:val="28"/>
        </w:rPr>
      </w:pPr>
    </w:p>
    <w:p w:rsidR="003334D4" w:rsidRDefault="003334D4" w:rsidP="003334D4">
      <w:pPr>
        <w:spacing w:after="0"/>
        <w:jc w:val="center"/>
        <w:rPr>
          <w:rFonts w:ascii="Times New Roman" w:hAnsi="Times New Roman"/>
          <w:sz w:val="28"/>
          <w:szCs w:val="28"/>
        </w:rPr>
      </w:pPr>
    </w:p>
    <w:p w:rsidR="003334D4" w:rsidRDefault="003334D4" w:rsidP="003334D4">
      <w:pPr>
        <w:spacing w:after="0"/>
        <w:jc w:val="center"/>
        <w:rPr>
          <w:rFonts w:ascii="Times New Roman" w:hAnsi="Times New Roman"/>
          <w:sz w:val="28"/>
          <w:szCs w:val="28"/>
        </w:rPr>
      </w:pPr>
    </w:p>
    <w:p w:rsidR="003334D4" w:rsidRDefault="003334D4" w:rsidP="003334D4">
      <w:pPr>
        <w:spacing w:after="0"/>
        <w:jc w:val="center"/>
        <w:rPr>
          <w:rFonts w:ascii="Times New Roman" w:hAnsi="Times New Roman"/>
          <w:sz w:val="28"/>
          <w:szCs w:val="28"/>
        </w:rPr>
      </w:pPr>
    </w:p>
    <w:p w:rsidR="003334D4" w:rsidRDefault="003334D4" w:rsidP="003334D4">
      <w:pPr>
        <w:spacing w:after="0"/>
        <w:jc w:val="center"/>
        <w:rPr>
          <w:rFonts w:ascii="Times New Roman" w:hAnsi="Times New Roman"/>
          <w:sz w:val="28"/>
          <w:szCs w:val="28"/>
        </w:rPr>
      </w:pPr>
    </w:p>
    <w:p w:rsidR="003334D4" w:rsidRPr="003334D4" w:rsidRDefault="003334D4" w:rsidP="003334D4">
      <w:pPr>
        <w:spacing w:after="0"/>
        <w:jc w:val="center"/>
        <w:rPr>
          <w:rFonts w:ascii="Times New Roman" w:hAnsi="Times New Roman"/>
          <w:b/>
          <w:color w:val="403152" w:themeColor="accent4" w:themeShade="80"/>
          <w:sz w:val="40"/>
          <w:szCs w:val="40"/>
        </w:rPr>
      </w:pPr>
      <w:r w:rsidRPr="003334D4">
        <w:rPr>
          <w:rFonts w:ascii="Times New Roman" w:hAnsi="Times New Roman"/>
          <w:b/>
          <w:color w:val="403152" w:themeColor="accent4" w:themeShade="80"/>
          <w:sz w:val="40"/>
          <w:szCs w:val="40"/>
        </w:rPr>
        <w:t xml:space="preserve">Применение системы </w:t>
      </w:r>
      <w:proofErr w:type="spellStart"/>
      <w:r w:rsidRPr="003334D4">
        <w:rPr>
          <w:rFonts w:ascii="Times New Roman" w:hAnsi="Times New Roman"/>
          <w:b/>
          <w:color w:val="403152" w:themeColor="accent4" w:themeShade="80"/>
          <w:sz w:val="40"/>
          <w:szCs w:val="40"/>
        </w:rPr>
        <w:t>компетентностно</w:t>
      </w:r>
      <w:proofErr w:type="spellEnd"/>
      <w:r w:rsidRPr="003334D4">
        <w:rPr>
          <w:rFonts w:ascii="Times New Roman" w:hAnsi="Times New Roman"/>
          <w:b/>
          <w:color w:val="403152" w:themeColor="accent4" w:themeShade="80"/>
          <w:sz w:val="40"/>
          <w:szCs w:val="40"/>
        </w:rPr>
        <w:t>-ориентированных заданий для проведени</w:t>
      </w:r>
      <w:r>
        <w:rPr>
          <w:rFonts w:ascii="Times New Roman" w:hAnsi="Times New Roman"/>
          <w:b/>
          <w:color w:val="403152" w:themeColor="accent4" w:themeShade="80"/>
          <w:sz w:val="40"/>
          <w:szCs w:val="40"/>
        </w:rPr>
        <w:t>я</w:t>
      </w:r>
      <w:r w:rsidRPr="003334D4">
        <w:rPr>
          <w:rFonts w:ascii="Times New Roman" w:hAnsi="Times New Roman"/>
          <w:b/>
          <w:color w:val="403152" w:themeColor="accent4" w:themeShade="80"/>
          <w:sz w:val="40"/>
          <w:szCs w:val="40"/>
        </w:rPr>
        <w:t xml:space="preserve"> мониторинга сформированности ключевых компетентностей учащихся на уроках географии</w:t>
      </w:r>
    </w:p>
    <w:p w:rsidR="003334D4" w:rsidRDefault="003334D4" w:rsidP="00BA2A9E"/>
    <w:p w:rsidR="003334D4" w:rsidRDefault="003334D4" w:rsidP="00BA2A9E"/>
    <w:p w:rsidR="003334D4" w:rsidRDefault="003334D4" w:rsidP="00BA2A9E"/>
    <w:p w:rsidR="003334D4" w:rsidRDefault="003334D4" w:rsidP="00BA2A9E"/>
    <w:p w:rsidR="003334D4" w:rsidRPr="003334D4" w:rsidRDefault="003334D4" w:rsidP="003334D4">
      <w:pPr>
        <w:tabs>
          <w:tab w:val="left" w:pos="2835"/>
        </w:tabs>
        <w:spacing w:after="0"/>
        <w:ind w:left="3119"/>
        <w:rPr>
          <w:rFonts w:ascii="Times New Roman" w:hAnsi="Times New Roman" w:cs="Times New Roman"/>
          <w:b/>
          <w:color w:val="215868" w:themeColor="accent5" w:themeShade="80"/>
          <w:sz w:val="32"/>
          <w:szCs w:val="32"/>
        </w:rPr>
      </w:pPr>
      <w:proofErr w:type="spellStart"/>
      <w:r w:rsidRPr="003334D4">
        <w:rPr>
          <w:rFonts w:ascii="Times New Roman" w:hAnsi="Times New Roman" w:cs="Times New Roman"/>
          <w:b/>
          <w:color w:val="215868" w:themeColor="accent5" w:themeShade="80"/>
          <w:sz w:val="32"/>
          <w:szCs w:val="32"/>
        </w:rPr>
        <w:t>Беланович</w:t>
      </w:r>
      <w:proofErr w:type="spellEnd"/>
      <w:r w:rsidRPr="003334D4">
        <w:rPr>
          <w:rFonts w:ascii="Times New Roman" w:hAnsi="Times New Roman" w:cs="Times New Roman"/>
          <w:b/>
          <w:color w:val="215868" w:themeColor="accent5" w:themeShade="80"/>
          <w:sz w:val="32"/>
          <w:szCs w:val="32"/>
        </w:rPr>
        <w:t xml:space="preserve"> И.И., учитель географии </w:t>
      </w:r>
    </w:p>
    <w:p w:rsidR="003334D4" w:rsidRPr="003334D4" w:rsidRDefault="003334D4" w:rsidP="003334D4">
      <w:pPr>
        <w:tabs>
          <w:tab w:val="left" w:pos="2835"/>
        </w:tabs>
        <w:spacing w:after="0"/>
        <w:ind w:left="3119"/>
        <w:rPr>
          <w:rFonts w:ascii="Times New Roman" w:hAnsi="Times New Roman" w:cs="Times New Roman"/>
          <w:b/>
          <w:color w:val="215868" w:themeColor="accent5" w:themeShade="80"/>
          <w:sz w:val="32"/>
          <w:szCs w:val="32"/>
        </w:rPr>
      </w:pPr>
      <w:r w:rsidRPr="003334D4">
        <w:rPr>
          <w:rFonts w:ascii="Times New Roman" w:hAnsi="Times New Roman" w:cs="Times New Roman"/>
          <w:b/>
          <w:color w:val="215868" w:themeColor="accent5" w:themeShade="80"/>
          <w:sz w:val="32"/>
          <w:szCs w:val="32"/>
        </w:rPr>
        <w:t xml:space="preserve">государственного учреждения образования </w:t>
      </w:r>
    </w:p>
    <w:p w:rsidR="003334D4" w:rsidRPr="003334D4" w:rsidRDefault="003334D4" w:rsidP="003334D4">
      <w:pPr>
        <w:tabs>
          <w:tab w:val="left" w:pos="2835"/>
        </w:tabs>
        <w:spacing w:after="0"/>
        <w:ind w:left="3119"/>
        <w:rPr>
          <w:rFonts w:ascii="Times New Roman" w:hAnsi="Times New Roman" w:cs="Times New Roman"/>
          <w:b/>
          <w:color w:val="215868" w:themeColor="accent5" w:themeShade="80"/>
          <w:sz w:val="32"/>
          <w:szCs w:val="32"/>
        </w:rPr>
      </w:pPr>
      <w:r w:rsidRPr="003334D4">
        <w:rPr>
          <w:rFonts w:ascii="Times New Roman" w:hAnsi="Times New Roman" w:cs="Times New Roman"/>
          <w:b/>
          <w:color w:val="215868" w:themeColor="accent5" w:themeShade="80"/>
          <w:sz w:val="32"/>
          <w:szCs w:val="32"/>
        </w:rPr>
        <w:t>«</w:t>
      </w:r>
      <w:proofErr w:type="spellStart"/>
      <w:r w:rsidRPr="003334D4">
        <w:rPr>
          <w:rFonts w:ascii="Times New Roman" w:hAnsi="Times New Roman" w:cs="Times New Roman"/>
          <w:b/>
          <w:color w:val="215868" w:themeColor="accent5" w:themeShade="80"/>
          <w:sz w:val="32"/>
          <w:szCs w:val="32"/>
        </w:rPr>
        <w:t>Богдановский</w:t>
      </w:r>
      <w:proofErr w:type="spellEnd"/>
      <w:r w:rsidRPr="003334D4">
        <w:rPr>
          <w:rFonts w:ascii="Times New Roman" w:hAnsi="Times New Roman" w:cs="Times New Roman"/>
          <w:b/>
          <w:color w:val="215868" w:themeColor="accent5" w:themeShade="80"/>
          <w:sz w:val="32"/>
          <w:szCs w:val="32"/>
        </w:rPr>
        <w:t xml:space="preserve"> УПК детский сад – средняя школа»</w:t>
      </w:r>
    </w:p>
    <w:p w:rsidR="00BA2A9E" w:rsidRDefault="00BA2A9E" w:rsidP="00BA2A9E">
      <w:r>
        <w:rPr>
          <w:noProof/>
          <w:lang w:eastAsia="ru-RU"/>
        </w:rPr>
        <mc:AlternateContent>
          <mc:Choice Requires="wps">
            <w:drawing>
              <wp:inline distT="0" distB="0" distL="0" distR="0" wp14:anchorId="5BDF1D2B" wp14:editId="196ED8A9">
                <wp:extent cx="304800" cy="304800"/>
                <wp:effectExtent l="0" t="0" r="0" b="0"/>
                <wp:docPr id="2" name="AutoShape 2" descr="https://static1.bigstockphoto.com/5/3/6/large1500/635061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static1.bigstockphoto.com/5/3/6/large1500/6350614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9C4QIAAP4FAAAOAAAAZHJzL2Uyb0RvYy54bWysVFFvmzAQfp+0/2D5nWAIJAGVVG1Ipknd&#10;VqnbD3DAgDewme2EdtP++84mSZP2ZdrGA7Lv7O++u/t8V9ePXYv2TGkuRYaDCcGIiUKWXNQZ/vJ5&#10;4y0w0oaKkrZSsAw/MY2vl2/fXA19ykLZyLZkCgGI0OnQZ7gxpk99XxcN66ieyJ4JcFZSddTAVtV+&#10;qegA6F3rh4TM/EGqsleyYFqDNR+deOnwq4oV5lNVaWZQm2HgZtxfuf/W/v3lFU1rRfuGFwca9C9Y&#10;dJQLCHqCyqmhaKf4K6iOF0pqWZlJITtfVhUvmMsBsgnIi2weGtozlwsUR/enMun/B1t83N8rxMsM&#10;hxgJ2kGLbnZGusgITCXTBZTLtkXbvhhqeBFMtrzWRhbf+kYa6VKJ/ak/81uqahbEhPizaUxmQUQm&#10;X/vaVnmA+xDsob9Xtk66v4PrGgm5aqio2Y3uoVegIGBxNCklh4bREtINLIR/gWE3GtDQdvggS+BN&#10;gbfrwWOlOhsDqoseXaufTq1mjwYVYJySaEFAEAW4DmsbgabHy73S5h2THbKLDCtg58Dp/k6b8ejx&#10;iI0l5Ia3Ldhp2ooLA2COFggNV63PknDi+JmQZL1YLyIvCmdrLyJ57t1sVpE32wTzOJ/mq1Ue/LJx&#10;gyhteFkyYcMchRpEfyaEw5MZJXaSqpYtLy2cpaRVvV21Cu0pPJSN+1zJwfN8zL+k4eoFubxIKQgj&#10;chsm3ma2mHvRJoq9ZE4WHgmS22RGoiTKN5cp3XHB/j0lNGQ4icPYdemM9IvciPte50bTjhsYRS3v&#10;MgzSgM8eoqlV4FqUbm0ob8f1WSks/edSQLuPjXZ6tRId1b+V5RPIVUmQEygPhiYsGql+YDTAAMqw&#10;/r6jimHUvhcg+SSIIjux3CaK5yFs1Llne+6hogCoDBuMxuXKjFNu1yteNxApcIUR0j7vijsJ2yc0&#10;sjo8LhgyLpPDQLRT7HzvTj2P7eV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AN9L0LhAgAA/gU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3334D4" w:rsidRDefault="003334D4" w:rsidP="00BA2A9E">
      <w:pPr>
        <w:ind w:firstLine="708"/>
      </w:pPr>
    </w:p>
    <w:p w:rsidR="003334D4" w:rsidRDefault="003334D4" w:rsidP="00BA2A9E">
      <w:pPr>
        <w:ind w:firstLine="708"/>
      </w:pPr>
    </w:p>
    <w:p w:rsidR="003334D4" w:rsidRDefault="003334D4" w:rsidP="00BA2A9E">
      <w:pPr>
        <w:ind w:firstLine="708"/>
      </w:pPr>
      <w:r w:rsidRPr="003334D4">
        <w:drawing>
          <wp:inline distT="0" distB="0" distL="0" distR="0" wp14:anchorId="2AD232CC" wp14:editId="5CF3773A">
            <wp:extent cx="1900987" cy="2017986"/>
            <wp:effectExtent l="0" t="0" r="4445" b="1905"/>
            <wp:docPr id="8" name="Рисунок 8" descr="https://cache3.youla.io/files/images/780_780/5d/85/5d85d1c3e7696a8ff57b65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ache3.youla.io/files/images/780_780/5d/85/5d85d1c3e7696a8ff57b65c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61"/>
                    <a:stretch/>
                  </pic:blipFill>
                  <pic:spPr bwMode="auto">
                    <a:xfrm>
                      <a:off x="0" y="0"/>
                      <a:ext cx="1900950" cy="2017947"/>
                    </a:xfrm>
                    <a:prstGeom prst="rect">
                      <a:avLst/>
                    </a:prstGeom>
                    <a:noFill/>
                    <a:ln>
                      <a:noFill/>
                    </a:ln>
                    <a:extLst>
                      <a:ext uri="{53640926-AAD7-44D8-BBD7-CCE9431645EC}">
                        <a14:shadowObscured xmlns:a14="http://schemas.microsoft.com/office/drawing/2010/main"/>
                      </a:ext>
                    </a:extLst>
                  </pic:spPr>
                </pic:pic>
              </a:graphicData>
            </a:graphic>
          </wp:inline>
        </w:drawing>
      </w:r>
    </w:p>
    <w:p w:rsidR="006442CE" w:rsidRPr="006442CE" w:rsidRDefault="006442CE" w:rsidP="006442CE">
      <w:pPr>
        <w:spacing w:after="0"/>
        <w:ind w:firstLine="567"/>
        <w:jc w:val="both"/>
        <w:rPr>
          <w:rFonts w:ascii="Times New Roman" w:hAnsi="Times New Roman" w:cs="Times New Roman"/>
          <w:sz w:val="28"/>
          <w:szCs w:val="28"/>
        </w:rPr>
      </w:pPr>
      <w:r w:rsidRPr="006442CE">
        <w:rPr>
          <w:rFonts w:ascii="Times New Roman" w:hAnsi="Times New Roman" w:cs="Times New Roman"/>
          <w:sz w:val="28"/>
          <w:szCs w:val="28"/>
        </w:rPr>
        <w:lastRenderedPageBreak/>
        <w:t>Проблема поиска параметров результативности образовательного процесса в настоящее время одна из самых приоритетных, но одновременно и одна из самых сложных.</w:t>
      </w:r>
    </w:p>
    <w:p w:rsidR="006442CE" w:rsidRPr="006442CE" w:rsidRDefault="006442CE" w:rsidP="006442CE">
      <w:pPr>
        <w:spacing w:after="0"/>
        <w:ind w:firstLine="567"/>
        <w:jc w:val="both"/>
        <w:rPr>
          <w:rFonts w:ascii="Times New Roman" w:hAnsi="Times New Roman" w:cs="Times New Roman"/>
          <w:sz w:val="28"/>
          <w:szCs w:val="28"/>
        </w:rPr>
      </w:pPr>
      <w:r w:rsidRPr="006442CE">
        <w:rPr>
          <w:rFonts w:ascii="Times New Roman" w:hAnsi="Times New Roman" w:cs="Times New Roman"/>
          <w:b/>
          <w:sz w:val="28"/>
          <w:szCs w:val="28"/>
        </w:rPr>
        <w:t xml:space="preserve">Мониторинг </w:t>
      </w:r>
      <w:r w:rsidRPr="006442CE">
        <w:rPr>
          <w:rFonts w:ascii="Times New Roman" w:hAnsi="Times New Roman" w:cs="Times New Roman"/>
          <w:sz w:val="28"/>
          <w:szCs w:val="28"/>
        </w:rPr>
        <w:t>– система управления знаниями по географии</w:t>
      </w:r>
      <w:r>
        <w:rPr>
          <w:rFonts w:ascii="Times New Roman" w:hAnsi="Times New Roman" w:cs="Times New Roman"/>
          <w:sz w:val="28"/>
          <w:szCs w:val="28"/>
        </w:rPr>
        <w:t>.</w:t>
      </w:r>
    </w:p>
    <w:p w:rsidR="006442CE" w:rsidRPr="006442CE" w:rsidRDefault="006442CE" w:rsidP="006442CE">
      <w:pPr>
        <w:spacing w:after="0"/>
        <w:ind w:firstLine="567"/>
        <w:jc w:val="both"/>
        <w:rPr>
          <w:rFonts w:ascii="Times New Roman" w:hAnsi="Times New Roman" w:cs="Times New Roman"/>
          <w:sz w:val="28"/>
          <w:szCs w:val="28"/>
        </w:rPr>
      </w:pPr>
      <w:r w:rsidRPr="006442CE">
        <w:rPr>
          <w:rFonts w:ascii="Times New Roman" w:hAnsi="Times New Roman" w:cs="Times New Roman"/>
          <w:sz w:val="28"/>
          <w:szCs w:val="28"/>
        </w:rPr>
        <w:t xml:space="preserve">Мониторинг – комплекс динамических наблюдений, аналитической оценки и прогноза состояния целостной системы. Это новое, современное средство контроля с целью диагностики, которая позволяет по-другому, взглянуть на весь учебно-воспитательный процесс. Система мониторинга позволяет получать объективную, сопоставляющую информацию об учебных достижениях, как самих учащихся, так и деятельности преподавателя. </w:t>
      </w:r>
    </w:p>
    <w:p w:rsidR="006442CE" w:rsidRPr="006442CE" w:rsidRDefault="006442CE" w:rsidP="006442CE">
      <w:pPr>
        <w:spacing w:after="0"/>
        <w:ind w:firstLine="567"/>
        <w:jc w:val="both"/>
        <w:rPr>
          <w:rFonts w:ascii="Times New Roman" w:hAnsi="Times New Roman" w:cs="Times New Roman"/>
          <w:sz w:val="28"/>
          <w:szCs w:val="28"/>
        </w:rPr>
      </w:pPr>
      <w:r w:rsidRPr="006442CE">
        <w:rPr>
          <w:rFonts w:ascii="Times New Roman" w:hAnsi="Times New Roman" w:cs="Times New Roman"/>
          <w:sz w:val="28"/>
          <w:szCs w:val="28"/>
        </w:rPr>
        <w:t>В отличие от разовых тематических или итоговых контрольных работ мониторинг представляет собой систему, позволяющую проследить изменения результатов обученности в течение определённого времени, сопоставить их с условиями, ресурсами и другими факторами, оказывающими влияние на процесс образования, для выявления причин, влияющих на его качество.</w:t>
      </w:r>
    </w:p>
    <w:p w:rsidR="006442CE" w:rsidRPr="006442CE" w:rsidRDefault="006442CE" w:rsidP="006442CE">
      <w:pPr>
        <w:spacing w:after="0"/>
        <w:ind w:firstLine="567"/>
        <w:jc w:val="both"/>
        <w:rPr>
          <w:rFonts w:ascii="Times New Roman" w:hAnsi="Times New Roman" w:cs="Times New Roman"/>
          <w:sz w:val="28"/>
          <w:szCs w:val="28"/>
        </w:rPr>
      </w:pPr>
      <w:r>
        <w:rPr>
          <w:rFonts w:ascii="Times New Roman" w:hAnsi="Times New Roman" w:cs="Times New Roman"/>
          <w:sz w:val="28"/>
          <w:szCs w:val="28"/>
        </w:rPr>
        <w:t>Х</w:t>
      </w:r>
      <w:r w:rsidRPr="006442CE">
        <w:rPr>
          <w:rFonts w:ascii="Times New Roman" w:hAnsi="Times New Roman" w:cs="Times New Roman"/>
          <w:sz w:val="28"/>
          <w:szCs w:val="28"/>
        </w:rPr>
        <w:t xml:space="preserve">очу </w:t>
      </w:r>
      <w:r>
        <w:rPr>
          <w:rFonts w:ascii="Times New Roman" w:hAnsi="Times New Roman" w:cs="Times New Roman"/>
          <w:sz w:val="28"/>
          <w:szCs w:val="28"/>
        </w:rPr>
        <w:t>продемонстрировать,</w:t>
      </w:r>
      <w:r w:rsidRPr="006442CE">
        <w:rPr>
          <w:rFonts w:ascii="Times New Roman" w:hAnsi="Times New Roman" w:cs="Times New Roman"/>
          <w:sz w:val="28"/>
          <w:szCs w:val="28"/>
        </w:rPr>
        <w:t xml:space="preserve"> на </w:t>
      </w:r>
      <w:proofErr w:type="gramStart"/>
      <w:r w:rsidRPr="006442CE">
        <w:rPr>
          <w:rFonts w:ascii="Times New Roman" w:hAnsi="Times New Roman" w:cs="Times New Roman"/>
          <w:sz w:val="28"/>
          <w:szCs w:val="28"/>
        </w:rPr>
        <w:t>основе</w:t>
      </w:r>
      <w:proofErr w:type="gramEnd"/>
      <w:r w:rsidRPr="006442CE">
        <w:rPr>
          <w:rFonts w:ascii="Times New Roman" w:hAnsi="Times New Roman" w:cs="Times New Roman"/>
          <w:sz w:val="28"/>
          <w:szCs w:val="28"/>
        </w:rPr>
        <w:t xml:space="preserve"> каких показателей, и какими способами определяется качество реализации поставленных целей и задач, прежде всего задач, связанных с обучением школьников, оценивать, насколько характеристика реализуемой деятельности соответствует модели ожидаемого результата, прежде всего “модели выпускника”. Иначе говоря,  охарактеризовать пути, показатели и средства оценки качества образовательного процесса по географии, средства контроля для получения необходимой информации, позволяющей принимать верные педагогические решения.</w:t>
      </w:r>
    </w:p>
    <w:p w:rsidR="006442CE" w:rsidRPr="006442CE" w:rsidRDefault="006442CE" w:rsidP="006442CE">
      <w:pPr>
        <w:spacing w:after="0"/>
        <w:ind w:firstLine="567"/>
        <w:jc w:val="both"/>
        <w:rPr>
          <w:rFonts w:ascii="Times New Roman" w:hAnsi="Times New Roman" w:cs="Times New Roman"/>
          <w:sz w:val="28"/>
          <w:szCs w:val="28"/>
        </w:rPr>
      </w:pPr>
      <w:r w:rsidRPr="006442CE">
        <w:rPr>
          <w:rFonts w:ascii="Times New Roman" w:hAnsi="Times New Roman" w:cs="Times New Roman"/>
          <w:sz w:val="28"/>
          <w:szCs w:val="28"/>
        </w:rPr>
        <w:t xml:space="preserve">                        </w:t>
      </w:r>
    </w:p>
    <w:p w:rsidR="006442CE" w:rsidRPr="006442CE" w:rsidRDefault="006442CE" w:rsidP="006442CE">
      <w:pPr>
        <w:spacing w:after="0"/>
        <w:ind w:firstLine="567"/>
        <w:jc w:val="both"/>
        <w:rPr>
          <w:rFonts w:ascii="Times New Roman" w:hAnsi="Times New Roman" w:cs="Times New Roman"/>
          <w:b/>
          <w:sz w:val="28"/>
          <w:szCs w:val="28"/>
        </w:rPr>
      </w:pPr>
      <w:r w:rsidRPr="006442CE">
        <w:rPr>
          <w:rFonts w:ascii="Times New Roman" w:hAnsi="Times New Roman" w:cs="Times New Roman"/>
          <w:sz w:val="28"/>
          <w:szCs w:val="28"/>
        </w:rPr>
        <w:t xml:space="preserve">             </w:t>
      </w:r>
      <w:r w:rsidRPr="006442CE">
        <w:rPr>
          <w:rFonts w:ascii="Times New Roman" w:hAnsi="Times New Roman" w:cs="Times New Roman"/>
          <w:b/>
          <w:sz w:val="28"/>
          <w:szCs w:val="28"/>
        </w:rPr>
        <w:t>Цели и задачи мониторинга по географии</w:t>
      </w:r>
    </w:p>
    <w:p w:rsidR="006442CE" w:rsidRPr="006442CE" w:rsidRDefault="006442CE" w:rsidP="006442CE">
      <w:pPr>
        <w:spacing w:after="0"/>
        <w:ind w:firstLine="567"/>
        <w:jc w:val="both"/>
        <w:rPr>
          <w:rFonts w:ascii="Times New Roman" w:hAnsi="Times New Roman" w:cs="Times New Roman"/>
          <w:sz w:val="28"/>
          <w:szCs w:val="28"/>
        </w:rPr>
      </w:pPr>
      <w:r w:rsidRPr="006442CE">
        <w:rPr>
          <w:rFonts w:ascii="Times New Roman" w:hAnsi="Times New Roman" w:cs="Times New Roman"/>
          <w:b/>
          <w:bCs/>
          <w:sz w:val="28"/>
          <w:szCs w:val="28"/>
        </w:rPr>
        <w:t>Целью мониторинга</w:t>
      </w:r>
      <w:r w:rsidRPr="006442CE">
        <w:rPr>
          <w:rFonts w:ascii="Times New Roman" w:hAnsi="Times New Roman" w:cs="Times New Roman"/>
          <w:sz w:val="28"/>
          <w:szCs w:val="28"/>
        </w:rPr>
        <w:t> по географии является обеспечение эффективного информационного отражения уровня обученности обучающихся, анализ и обобщение результатов контроля знаний и умений их учебной деятельности, разработка прогноза и обеспечения их развития.</w:t>
      </w:r>
    </w:p>
    <w:p w:rsidR="006442CE" w:rsidRPr="006442CE" w:rsidRDefault="006442CE" w:rsidP="006442CE">
      <w:pPr>
        <w:spacing w:after="0"/>
        <w:ind w:firstLine="567"/>
        <w:jc w:val="both"/>
        <w:rPr>
          <w:rFonts w:ascii="Times New Roman" w:hAnsi="Times New Roman" w:cs="Times New Roman"/>
          <w:sz w:val="28"/>
          <w:szCs w:val="28"/>
        </w:rPr>
      </w:pPr>
      <w:r w:rsidRPr="006442CE">
        <w:rPr>
          <w:rFonts w:ascii="Times New Roman" w:hAnsi="Times New Roman" w:cs="Times New Roman"/>
          <w:b/>
          <w:bCs/>
          <w:sz w:val="28"/>
          <w:szCs w:val="28"/>
        </w:rPr>
        <w:t>Основная задача мониторинга</w:t>
      </w:r>
      <w:r w:rsidRPr="006442CE">
        <w:rPr>
          <w:rFonts w:ascii="Times New Roman" w:hAnsi="Times New Roman" w:cs="Times New Roman"/>
          <w:sz w:val="28"/>
          <w:szCs w:val="28"/>
        </w:rPr>
        <w:t xml:space="preserve"> - непрерывное отслеживание уровня обученности </w:t>
      </w:r>
      <w:proofErr w:type="gramStart"/>
      <w:r w:rsidRPr="006442CE">
        <w:rPr>
          <w:rFonts w:ascii="Times New Roman" w:hAnsi="Times New Roman" w:cs="Times New Roman"/>
          <w:sz w:val="28"/>
          <w:szCs w:val="28"/>
        </w:rPr>
        <w:t>обучающихся</w:t>
      </w:r>
      <w:proofErr w:type="gramEnd"/>
      <w:r w:rsidRPr="006442CE">
        <w:rPr>
          <w:rFonts w:ascii="Times New Roman" w:hAnsi="Times New Roman" w:cs="Times New Roman"/>
          <w:sz w:val="28"/>
          <w:szCs w:val="28"/>
        </w:rPr>
        <w:t xml:space="preserve"> по географии. В процессе мониторинга выясняются следующие вопросы:</w:t>
      </w:r>
    </w:p>
    <w:p w:rsidR="006442CE" w:rsidRPr="006442CE" w:rsidRDefault="006442CE" w:rsidP="006442CE">
      <w:pPr>
        <w:numPr>
          <w:ilvl w:val="0"/>
          <w:numId w:val="1"/>
        </w:num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д</w:t>
      </w:r>
      <w:r w:rsidRPr="006442CE">
        <w:rPr>
          <w:rFonts w:ascii="Times New Roman" w:hAnsi="Times New Roman" w:cs="Times New Roman"/>
          <w:sz w:val="28"/>
          <w:szCs w:val="28"/>
        </w:rPr>
        <w:t>остигается ли цель образовательного процесса;</w:t>
      </w:r>
    </w:p>
    <w:p w:rsidR="006442CE" w:rsidRPr="006442CE" w:rsidRDefault="006442CE" w:rsidP="006442CE">
      <w:pPr>
        <w:numPr>
          <w:ilvl w:val="0"/>
          <w:numId w:val="1"/>
        </w:numPr>
        <w:tabs>
          <w:tab w:val="clear" w:pos="720"/>
          <w:tab w:val="num" w:pos="0"/>
        </w:tabs>
        <w:spacing w:after="0"/>
        <w:ind w:left="0" w:firstLine="1287"/>
        <w:jc w:val="both"/>
        <w:rPr>
          <w:rFonts w:ascii="Times New Roman" w:hAnsi="Times New Roman" w:cs="Times New Roman"/>
          <w:sz w:val="28"/>
          <w:szCs w:val="28"/>
        </w:rPr>
      </w:pPr>
      <w:r>
        <w:rPr>
          <w:rFonts w:ascii="Times New Roman" w:hAnsi="Times New Roman" w:cs="Times New Roman"/>
          <w:sz w:val="28"/>
          <w:szCs w:val="28"/>
        </w:rPr>
        <w:t xml:space="preserve"> с</w:t>
      </w:r>
      <w:r w:rsidRPr="006442CE">
        <w:rPr>
          <w:rFonts w:ascii="Times New Roman" w:hAnsi="Times New Roman" w:cs="Times New Roman"/>
          <w:sz w:val="28"/>
          <w:szCs w:val="28"/>
        </w:rPr>
        <w:t>уществует ли положительная динамика в развитии учащегося по сравнению с результатами предыдущих исследований;</w:t>
      </w:r>
    </w:p>
    <w:p w:rsidR="006442CE" w:rsidRPr="006442CE" w:rsidRDefault="006442CE" w:rsidP="006442CE">
      <w:pPr>
        <w:numPr>
          <w:ilvl w:val="0"/>
          <w:numId w:val="1"/>
        </w:numPr>
        <w:tabs>
          <w:tab w:val="clear" w:pos="720"/>
          <w:tab w:val="num" w:pos="0"/>
        </w:tabs>
        <w:spacing w:after="0"/>
        <w:ind w:left="0" w:firstLine="1276"/>
        <w:jc w:val="both"/>
        <w:rPr>
          <w:rFonts w:ascii="Times New Roman" w:hAnsi="Times New Roman" w:cs="Times New Roman"/>
          <w:sz w:val="28"/>
          <w:szCs w:val="28"/>
        </w:rPr>
      </w:pPr>
      <w:r>
        <w:rPr>
          <w:rFonts w:ascii="Times New Roman" w:hAnsi="Times New Roman" w:cs="Times New Roman"/>
          <w:sz w:val="28"/>
          <w:szCs w:val="28"/>
        </w:rPr>
        <w:t xml:space="preserve"> с</w:t>
      </w:r>
      <w:r w:rsidRPr="006442CE">
        <w:rPr>
          <w:rFonts w:ascii="Times New Roman" w:hAnsi="Times New Roman" w:cs="Times New Roman"/>
          <w:sz w:val="28"/>
          <w:szCs w:val="28"/>
        </w:rPr>
        <w:t>уществуют ли предпосылки для совершенствования работы преподавател</w:t>
      </w:r>
      <w:r>
        <w:rPr>
          <w:rFonts w:ascii="Times New Roman" w:hAnsi="Times New Roman" w:cs="Times New Roman"/>
          <w:sz w:val="28"/>
          <w:szCs w:val="28"/>
        </w:rPr>
        <w:t>я</w:t>
      </w:r>
      <w:r w:rsidRPr="006442CE">
        <w:rPr>
          <w:rFonts w:ascii="Times New Roman" w:hAnsi="Times New Roman" w:cs="Times New Roman"/>
          <w:sz w:val="28"/>
          <w:szCs w:val="28"/>
        </w:rPr>
        <w:t>;</w:t>
      </w:r>
    </w:p>
    <w:p w:rsidR="006442CE" w:rsidRPr="006442CE" w:rsidRDefault="006442CE" w:rsidP="006442CE">
      <w:pPr>
        <w:numPr>
          <w:ilvl w:val="0"/>
          <w:numId w:val="1"/>
        </w:numPr>
        <w:tabs>
          <w:tab w:val="clear" w:pos="720"/>
        </w:tabs>
        <w:spacing w:after="0"/>
        <w:ind w:left="0" w:firstLine="1276"/>
        <w:jc w:val="both"/>
        <w:rPr>
          <w:rFonts w:ascii="Times New Roman" w:hAnsi="Times New Roman" w:cs="Times New Roman"/>
          <w:sz w:val="28"/>
          <w:szCs w:val="28"/>
        </w:rPr>
      </w:pPr>
      <w:r>
        <w:rPr>
          <w:rFonts w:ascii="Times New Roman" w:hAnsi="Times New Roman" w:cs="Times New Roman"/>
          <w:sz w:val="28"/>
          <w:szCs w:val="28"/>
        </w:rPr>
        <w:lastRenderedPageBreak/>
        <w:t>с</w:t>
      </w:r>
      <w:r w:rsidRPr="006442CE">
        <w:rPr>
          <w:rFonts w:ascii="Times New Roman" w:hAnsi="Times New Roman" w:cs="Times New Roman"/>
          <w:sz w:val="28"/>
          <w:szCs w:val="28"/>
        </w:rPr>
        <w:t>оответствует ли уровень сложности учебного процесса возможностям обучающегося.</w:t>
      </w:r>
    </w:p>
    <w:p w:rsidR="006442CE" w:rsidRPr="006442CE" w:rsidRDefault="006442CE" w:rsidP="006442CE">
      <w:pPr>
        <w:spacing w:after="0"/>
        <w:ind w:firstLine="567"/>
        <w:jc w:val="both"/>
        <w:rPr>
          <w:rFonts w:ascii="Times New Roman" w:hAnsi="Times New Roman" w:cs="Times New Roman"/>
          <w:sz w:val="28"/>
          <w:szCs w:val="28"/>
        </w:rPr>
      </w:pPr>
      <w:r w:rsidRPr="006442CE">
        <w:rPr>
          <w:rFonts w:ascii="Times New Roman" w:hAnsi="Times New Roman" w:cs="Times New Roman"/>
          <w:sz w:val="28"/>
          <w:szCs w:val="28"/>
        </w:rPr>
        <w:t>Основные функции мониторинга по географии:</w:t>
      </w:r>
    </w:p>
    <w:p w:rsidR="006442CE" w:rsidRPr="006442CE" w:rsidRDefault="006442CE" w:rsidP="006442C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6442CE">
        <w:rPr>
          <w:rFonts w:ascii="Times New Roman" w:hAnsi="Times New Roman" w:cs="Times New Roman"/>
          <w:sz w:val="28"/>
          <w:szCs w:val="28"/>
        </w:rPr>
        <w:t>информационная</w:t>
      </w:r>
      <w:proofErr w:type="gramEnd"/>
      <w:r w:rsidRPr="006442CE">
        <w:rPr>
          <w:rFonts w:ascii="Times New Roman" w:hAnsi="Times New Roman" w:cs="Times New Roman"/>
          <w:sz w:val="28"/>
          <w:szCs w:val="28"/>
        </w:rPr>
        <w:t xml:space="preserve"> (получение информации о состоянии успеваемости каждого учащегося и класса в целом);</w:t>
      </w:r>
    </w:p>
    <w:p w:rsidR="006442CE" w:rsidRDefault="006442CE" w:rsidP="006442C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6442CE">
        <w:rPr>
          <w:rFonts w:ascii="Times New Roman" w:hAnsi="Times New Roman" w:cs="Times New Roman"/>
          <w:sz w:val="28"/>
          <w:szCs w:val="28"/>
        </w:rPr>
        <w:t>диагностическая</w:t>
      </w:r>
      <w:proofErr w:type="gramEnd"/>
      <w:r w:rsidRPr="006442CE">
        <w:rPr>
          <w:rFonts w:ascii="Times New Roman" w:hAnsi="Times New Roman" w:cs="Times New Roman"/>
          <w:sz w:val="28"/>
          <w:szCs w:val="28"/>
        </w:rPr>
        <w:t xml:space="preserve"> (определение уровня овладения у</w:t>
      </w:r>
      <w:r>
        <w:rPr>
          <w:rFonts w:ascii="Times New Roman" w:hAnsi="Times New Roman" w:cs="Times New Roman"/>
          <w:sz w:val="28"/>
          <w:szCs w:val="28"/>
        </w:rPr>
        <w:t xml:space="preserve">чащимся учебным материалом);  </w:t>
      </w:r>
    </w:p>
    <w:p w:rsidR="006442CE" w:rsidRDefault="006442CE" w:rsidP="006442C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6442CE">
        <w:rPr>
          <w:rFonts w:ascii="Times New Roman" w:hAnsi="Times New Roman" w:cs="Times New Roman"/>
          <w:sz w:val="28"/>
          <w:szCs w:val="28"/>
        </w:rPr>
        <w:t>аналитическая</w:t>
      </w:r>
      <w:proofErr w:type="gramEnd"/>
      <w:r w:rsidRPr="006442CE">
        <w:rPr>
          <w:rFonts w:ascii="Times New Roman" w:hAnsi="Times New Roman" w:cs="Times New Roman"/>
          <w:sz w:val="28"/>
          <w:szCs w:val="28"/>
        </w:rPr>
        <w:t xml:space="preserve"> (сопоставление результатов обучения с п</w:t>
      </w:r>
      <w:r>
        <w:rPr>
          <w:rFonts w:ascii="Times New Roman" w:hAnsi="Times New Roman" w:cs="Times New Roman"/>
          <w:sz w:val="28"/>
          <w:szCs w:val="28"/>
        </w:rPr>
        <w:t>редъявляемыми требованиями);</w:t>
      </w:r>
    </w:p>
    <w:p w:rsidR="006442CE" w:rsidRPr="006442CE" w:rsidRDefault="006442CE" w:rsidP="006442C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6442CE">
        <w:rPr>
          <w:rFonts w:ascii="Times New Roman" w:hAnsi="Times New Roman" w:cs="Times New Roman"/>
          <w:sz w:val="28"/>
          <w:szCs w:val="28"/>
        </w:rPr>
        <w:t>коррекционно-регулятивная (выработка оптимальных способов повышения образовательной подготовки каждого учащегося).</w:t>
      </w:r>
    </w:p>
    <w:p w:rsidR="006442CE" w:rsidRPr="006442CE" w:rsidRDefault="006442CE" w:rsidP="006442CE">
      <w:pPr>
        <w:spacing w:after="0"/>
        <w:ind w:firstLine="567"/>
        <w:jc w:val="both"/>
        <w:rPr>
          <w:rFonts w:ascii="Times New Roman" w:hAnsi="Times New Roman" w:cs="Times New Roman"/>
          <w:sz w:val="28"/>
          <w:szCs w:val="28"/>
        </w:rPr>
      </w:pPr>
      <w:r w:rsidRPr="006442CE">
        <w:rPr>
          <w:rFonts w:ascii="Times New Roman" w:hAnsi="Times New Roman" w:cs="Times New Roman"/>
          <w:sz w:val="28"/>
          <w:szCs w:val="28"/>
        </w:rPr>
        <w:t>Анализируя результаты своей деятельности на протяжении многих лет, я выделил объекты мониторинга, разработал показатели отслеживания результатов, их анализ и рекомендации по управлению качеством образования по географии.</w:t>
      </w:r>
    </w:p>
    <w:p w:rsidR="006442CE" w:rsidRPr="006442CE" w:rsidRDefault="006442CE" w:rsidP="006442CE">
      <w:pPr>
        <w:spacing w:after="0"/>
        <w:ind w:firstLine="567"/>
        <w:jc w:val="both"/>
        <w:rPr>
          <w:rFonts w:ascii="Times New Roman" w:hAnsi="Times New Roman" w:cs="Times New Roman"/>
          <w:sz w:val="28"/>
          <w:szCs w:val="28"/>
        </w:rPr>
      </w:pPr>
      <w:r w:rsidRPr="006442CE">
        <w:rPr>
          <w:rFonts w:ascii="Times New Roman" w:hAnsi="Times New Roman" w:cs="Times New Roman"/>
          <w:sz w:val="28"/>
          <w:szCs w:val="28"/>
        </w:rPr>
        <w:t>Объектами мониторинга по географии являются:</w:t>
      </w:r>
    </w:p>
    <w:p w:rsidR="006442CE" w:rsidRPr="006442CE" w:rsidRDefault="006442CE" w:rsidP="006442CE">
      <w:pPr>
        <w:spacing w:after="0"/>
        <w:ind w:firstLine="567"/>
        <w:jc w:val="both"/>
        <w:rPr>
          <w:rFonts w:ascii="Times New Roman" w:hAnsi="Times New Roman" w:cs="Times New Roman"/>
          <w:sz w:val="28"/>
          <w:szCs w:val="28"/>
        </w:rPr>
      </w:pPr>
      <w:r w:rsidRPr="006442CE">
        <w:rPr>
          <w:rFonts w:ascii="Times New Roman" w:hAnsi="Times New Roman" w:cs="Times New Roman"/>
          <w:sz w:val="28"/>
          <w:szCs w:val="28"/>
        </w:rPr>
        <w:t>результаты диагностических работ проводимых в начале каждого учебного года в 6–11 классах;</w:t>
      </w:r>
    </w:p>
    <w:p w:rsidR="006442CE" w:rsidRPr="006442CE" w:rsidRDefault="006442CE" w:rsidP="006442CE">
      <w:pPr>
        <w:spacing w:after="0"/>
        <w:ind w:firstLine="567"/>
        <w:jc w:val="both"/>
        <w:rPr>
          <w:rFonts w:ascii="Times New Roman" w:hAnsi="Times New Roman" w:cs="Times New Roman"/>
          <w:sz w:val="28"/>
          <w:szCs w:val="28"/>
        </w:rPr>
      </w:pPr>
      <w:r w:rsidRPr="006442CE">
        <w:rPr>
          <w:rFonts w:ascii="Times New Roman" w:hAnsi="Times New Roman" w:cs="Times New Roman"/>
          <w:sz w:val="28"/>
          <w:szCs w:val="28"/>
        </w:rPr>
        <w:t>результаты текущего и итогового контроля знаний и умений учащихся по текстам учителя географии, администрации школы, руководителя школьного или районного методического объединения предметов естественно-математического цикла;</w:t>
      </w:r>
    </w:p>
    <w:p w:rsidR="006442CE" w:rsidRPr="006442CE" w:rsidRDefault="006442CE" w:rsidP="006442CE">
      <w:pPr>
        <w:spacing w:after="0"/>
        <w:ind w:firstLine="567"/>
        <w:jc w:val="both"/>
        <w:rPr>
          <w:rFonts w:ascii="Times New Roman" w:hAnsi="Times New Roman" w:cs="Times New Roman"/>
          <w:sz w:val="28"/>
          <w:szCs w:val="28"/>
        </w:rPr>
      </w:pPr>
      <w:r w:rsidRPr="006442CE">
        <w:rPr>
          <w:rFonts w:ascii="Times New Roman" w:hAnsi="Times New Roman" w:cs="Times New Roman"/>
          <w:sz w:val="28"/>
          <w:szCs w:val="28"/>
        </w:rPr>
        <w:t>результаты итоговой аттестации учащихся 9, 11 классов;</w:t>
      </w:r>
    </w:p>
    <w:p w:rsidR="006442CE" w:rsidRPr="006442CE" w:rsidRDefault="006442CE" w:rsidP="006442CE">
      <w:pPr>
        <w:spacing w:after="0"/>
        <w:ind w:firstLine="567"/>
        <w:jc w:val="both"/>
        <w:rPr>
          <w:rFonts w:ascii="Times New Roman" w:hAnsi="Times New Roman" w:cs="Times New Roman"/>
          <w:sz w:val="28"/>
          <w:szCs w:val="28"/>
        </w:rPr>
      </w:pPr>
      <w:r w:rsidRPr="006442CE">
        <w:rPr>
          <w:rFonts w:ascii="Times New Roman" w:hAnsi="Times New Roman" w:cs="Times New Roman"/>
          <w:sz w:val="28"/>
          <w:szCs w:val="28"/>
        </w:rPr>
        <w:t>результаты участия в этапах олимпиады школьников по географии;</w:t>
      </w:r>
    </w:p>
    <w:p w:rsidR="006442CE" w:rsidRPr="006442CE" w:rsidRDefault="006442CE" w:rsidP="006442CE">
      <w:pPr>
        <w:spacing w:after="0"/>
        <w:ind w:firstLine="567"/>
        <w:jc w:val="both"/>
        <w:rPr>
          <w:rFonts w:ascii="Times New Roman" w:hAnsi="Times New Roman" w:cs="Times New Roman"/>
          <w:sz w:val="28"/>
          <w:szCs w:val="28"/>
        </w:rPr>
      </w:pPr>
      <w:r w:rsidRPr="006442CE">
        <w:rPr>
          <w:rFonts w:ascii="Times New Roman" w:hAnsi="Times New Roman" w:cs="Times New Roman"/>
          <w:sz w:val="28"/>
          <w:szCs w:val="28"/>
        </w:rPr>
        <w:t xml:space="preserve">учебные достижения по географии </w:t>
      </w:r>
      <w:proofErr w:type="gramStart"/>
      <w:r w:rsidRPr="006442CE">
        <w:rPr>
          <w:rFonts w:ascii="Times New Roman" w:hAnsi="Times New Roman" w:cs="Times New Roman"/>
          <w:sz w:val="28"/>
          <w:szCs w:val="28"/>
        </w:rPr>
        <w:t>отдельных</w:t>
      </w:r>
      <w:proofErr w:type="gramEnd"/>
      <w:r w:rsidRPr="006442CE">
        <w:rPr>
          <w:rFonts w:ascii="Times New Roman" w:hAnsi="Times New Roman" w:cs="Times New Roman"/>
          <w:sz w:val="28"/>
          <w:szCs w:val="28"/>
        </w:rPr>
        <w:t xml:space="preserve"> обучающихся.</w:t>
      </w:r>
    </w:p>
    <w:p w:rsidR="006442CE" w:rsidRPr="006442CE" w:rsidRDefault="006442CE" w:rsidP="006442CE">
      <w:pPr>
        <w:spacing w:after="0"/>
        <w:ind w:firstLine="567"/>
        <w:jc w:val="both"/>
        <w:rPr>
          <w:rFonts w:ascii="Times New Roman" w:hAnsi="Times New Roman" w:cs="Times New Roman"/>
          <w:sz w:val="28"/>
          <w:szCs w:val="28"/>
        </w:rPr>
      </w:pPr>
      <w:r w:rsidRPr="006442CE">
        <w:rPr>
          <w:rFonts w:ascii="Times New Roman" w:hAnsi="Times New Roman" w:cs="Times New Roman"/>
          <w:sz w:val="28"/>
          <w:szCs w:val="28"/>
        </w:rPr>
        <w:t xml:space="preserve">2. Результаты текущего и итогового контроля знаний и умений учащихся по текстам учителя географии, администрации школы, руководителя школьного или районного </w:t>
      </w:r>
      <w:proofErr w:type="spellStart"/>
      <w:r w:rsidRPr="006442CE">
        <w:rPr>
          <w:rFonts w:ascii="Times New Roman" w:hAnsi="Times New Roman" w:cs="Times New Roman"/>
          <w:sz w:val="28"/>
          <w:szCs w:val="28"/>
        </w:rPr>
        <w:t>методобъединения</w:t>
      </w:r>
      <w:proofErr w:type="spellEnd"/>
      <w:r w:rsidRPr="006442CE">
        <w:rPr>
          <w:rFonts w:ascii="Times New Roman" w:hAnsi="Times New Roman" w:cs="Times New Roman"/>
          <w:sz w:val="28"/>
          <w:szCs w:val="28"/>
        </w:rPr>
        <w:t xml:space="preserve"> предметов естественно-математического цикла.</w:t>
      </w:r>
    </w:p>
    <w:p w:rsidR="006442CE" w:rsidRPr="006442CE" w:rsidRDefault="006442CE" w:rsidP="006442CE">
      <w:pPr>
        <w:spacing w:after="0"/>
        <w:ind w:firstLine="567"/>
        <w:jc w:val="both"/>
        <w:rPr>
          <w:rFonts w:ascii="Times New Roman" w:hAnsi="Times New Roman" w:cs="Times New Roman"/>
          <w:sz w:val="28"/>
          <w:szCs w:val="28"/>
        </w:rPr>
      </w:pPr>
      <w:r w:rsidRPr="006442CE">
        <w:rPr>
          <w:rFonts w:ascii="Times New Roman" w:hAnsi="Times New Roman" w:cs="Times New Roman"/>
          <w:sz w:val="28"/>
          <w:szCs w:val="28"/>
        </w:rPr>
        <w:t>Целью итогового контроля является не только подведение итогов завершающего года обучения, но и выработка рекомендаций по устранению пробелов в знаниях обучающихся.</w:t>
      </w:r>
    </w:p>
    <w:p w:rsidR="006442CE" w:rsidRPr="006442CE" w:rsidRDefault="006442CE" w:rsidP="006442CE">
      <w:pPr>
        <w:spacing w:after="0"/>
        <w:ind w:firstLine="567"/>
        <w:jc w:val="both"/>
        <w:rPr>
          <w:rFonts w:ascii="Times New Roman" w:hAnsi="Times New Roman" w:cs="Times New Roman"/>
          <w:sz w:val="28"/>
          <w:szCs w:val="28"/>
        </w:rPr>
      </w:pPr>
      <w:r w:rsidRPr="006442CE">
        <w:rPr>
          <w:rFonts w:ascii="Times New Roman" w:hAnsi="Times New Roman" w:cs="Times New Roman"/>
          <w:sz w:val="28"/>
          <w:szCs w:val="28"/>
        </w:rPr>
        <w:t>Задачи, которые решаются при проведении итогового контроля:</w:t>
      </w:r>
    </w:p>
    <w:p w:rsidR="006442CE" w:rsidRPr="006442CE" w:rsidRDefault="006442CE" w:rsidP="006442CE">
      <w:pPr>
        <w:spacing w:after="0"/>
        <w:ind w:firstLine="567"/>
        <w:jc w:val="both"/>
        <w:rPr>
          <w:rFonts w:ascii="Times New Roman" w:hAnsi="Times New Roman" w:cs="Times New Roman"/>
          <w:sz w:val="28"/>
          <w:szCs w:val="28"/>
        </w:rPr>
      </w:pPr>
      <w:r w:rsidRPr="006442CE">
        <w:rPr>
          <w:rFonts w:ascii="Times New Roman" w:hAnsi="Times New Roman" w:cs="Times New Roman"/>
          <w:sz w:val="28"/>
          <w:szCs w:val="28"/>
        </w:rPr>
        <w:t>анализ результатов обучения за год;</w:t>
      </w:r>
    </w:p>
    <w:p w:rsidR="006442CE" w:rsidRPr="006442CE" w:rsidRDefault="006442CE" w:rsidP="006442CE">
      <w:pPr>
        <w:spacing w:after="0"/>
        <w:ind w:firstLine="567"/>
        <w:jc w:val="both"/>
        <w:rPr>
          <w:rFonts w:ascii="Times New Roman" w:hAnsi="Times New Roman" w:cs="Times New Roman"/>
          <w:sz w:val="28"/>
          <w:szCs w:val="28"/>
        </w:rPr>
      </w:pPr>
      <w:r w:rsidRPr="006442CE">
        <w:rPr>
          <w:rFonts w:ascii="Times New Roman" w:hAnsi="Times New Roman" w:cs="Times New Roman"/>
          <w:sz w:val="28"/>
          <w:szCs w:val="28"/>
        </w:rPr>
        <w:t>оценка успешности освоения учащимися предмета географии;</w:t>
      </w:r>
    </w:p>
    <w:p w:rsidR="006442CE" w:rsidRPr="006442CE" w:rsidRDefault="006442CE" w:rsidP="006442CE">
      <w:pPr>
        <w:spacing w:after="0"/>
        <w:ind w:firstLine="567"/>
        <w:jc w:val="both"/>
        <w:rPr>
          <w:rFonts w:ascii="Times New Roman" w:hAnsi="Times New Roman" w:cs="Times New Roman"/>
          <w:sz w:val="28"/>
          <w:szCs w:val="28"/>
        </w:rPr>
      </w:pPr>
      <w:r w:rsidRPr="006442CE">
        <w:rPr>
          <w:rFonts w:ascii="Times New Roman" w:hAnsi="Times New Roman" w:cs="Times New Roman"/>
          <w:sz w:val="28"/>
          <w:szCs w:val="28"/>
        </w:rPr>
        <w:t>анализ действий преподавателя на данном этапе обучения;</w:t>
      </w:r>
    </w:p>
    <w:p w:rsidR="006442CE" w:rsidRPr="006442CE" w:rsidRDefault="006442CE" w:rsidP="006442CE">
      <w:pPr>
        <w:spacing w:after="0"/>
        <w:ind w:firstLine="567"/>
        <w:jc w:val="both"/>
        <w:rPr>
          <w:rFonts w:ascii="Times New Roman" w:hAnsi="Times New Roman" w:cs="Times New Roman"/>
          <w:sz w:val="28"/>
          <w:szCs w:val="28"/>
        </w:rPr>
      </w:pPr>
      <w:r w:rsidRPr="006442CE">
        <w:rPr>
          <w:rFonts w:ascii="Times New Roman" w:hAnsi="Times New Roman" w:cs="Times New Roman"/>
          <w:sz w:val="28"/>
          <w:szCs w:val="28"/>
        </w:rPr>
        <w:t>формирование итоговой рейтинговой оценки и заключение об успешности выполнения учебной программы.</w:t>
      </w:r>
    </w:p>
    <w:p w:rsidR="006442CE" w:rsidRDefault="006442CE" w:rsidP="006442CE"/>
    <w:p w:rsidR="00E0088F" w:rsidRDefault="00E0088F" w:rsidP="009B7AB3">
      <w:pPr>
        <w:jc w:val="center"/>
        <w:rPr>
          <w:rFonts w:ascii="Times New Roman" w:hAnsi="Times New Roman"/>
          <w:b/>
          <w:color w:val="984806" w:themeColor="accent6" w:themeShade="80"/>
          <w:sz w:val="40"/>
          <w:szCs w:val="40"/>
        </w:rPr>
      </w:pPr>
    </w:p>
    <w:p w:rsidR="00E0088F" w:rsidRDefault="00E0088F" w:rsidP="009B7AB3">
      <w:pPr>
        <w:jc w:val="center"/>
        <w:rPr>
          <w:rFonts w:ascii="Times New Roman" w:hAnsi="Times New Roman"/>
          <w:b/>
          <w:color w:val="984806" w:themeColor="accent6" w:themeShade="80"/>
          <w:sz w:val="40"/>
          <w:szCs w:val="40"/>
        </w:rPr>
      </w:pPr>
    </w:p>
    <w:p w:rsidR="00E0088F" w:rsidRDefault="00E0088F" w:rsidP="009B7AB3">
      <w:pPr>
        <w:jc w:val="center"/>
        <w:rPr>
          <w:rFonts w:ascii="Times New Roman" w:hAnsi="Times New Roman"/>
          <w:b/>
          <w:color w:val="984806" w:themeColor="accent6" w:themeShade="80"/>
          <w:sz w:val="40"/>
          <w:szCs w:val="40"/>
        </w:rPr>
      </w:pPr>
    </w:p>
    <w:p w:rsidR="006442CE" w:rsidRDefault="006442CE" w:rsidP="009B7AB3">
      <w:pPr>
        <w:jc w:val="center"/>
        <w:rPr>
          <w:rFonts w:ascii="Times New Roman" w:hAnsi="Times New Roman"/>
          <w:b/>
          <w:noProof/>
          <w:color w:val="984806" w:themeColor="accent6" w:themeShade="80"/>
          <w:sz w:val="40"/>
          <w:szCs w:val="40"/>
          <w:lang w:eastAsia="ru-RU"/>
        </w:rPr>
      </w:pPr>
      <w:proofErr w:type="spellStart"/>
      <w:r w:rsidRPr="009B7AB3">
        <w:rPr>
          <w:rFonts w:ascii="Times New Roman" w:hAnsi="Times New Roman"/>
          <w:b/>
          <w:color w:val="984806" w:themeColor="accent6" w:themeShade="80"/>
          <w:sz w:val="40"/>
          <w:szCs w:val="40"/>
        </w:rPr>
        <w:t>К</w:t>
      </w:r>
      <w:r w:rsidRPr="009B7AB3">
        <w:rPr>
          <w:rFonts w:ascii="Times New Roman" w:hAnsi="Times New Roman"/>
          <w:b/>
          <w:noProof/>
          <w:color w:val="984806" w:themeColor="accent6" w:themeShade="80"/>
          <w:sz w:val="40"/>
          <w:szCs w:val="40"/>
          <w:lang w:eastAsia="ru-RU"/>
        </w:rPr>
        <w:t>омпетентностно</w:t>
      </w:r>
      <w:proofErr w:type="spellEnd"/>
      <w:r w:rsidRPr="009B7AB3">
        <w:rPr>
          <w:rFonts w:ascii="Times New Roman" w:hAnsi="Times New Roman"/>
          <w:b/>
          <w:noProof/>
          <w:color w:val="984806" w:themeColor="accent6" w:themeShade="80"/>
          <w:sz w:val="40"/>
          <w:szCs w:val="40"/>
          <w:lang w:eastAsia="ru-RU"/>
        </w:rPr>
        <w:t>-ориентированные задания по географии</w:t>
      </w:r>
    </w:p>
    <w:p w:rsidR="00E0088F" w:rsidRDefault="00E0088F" w:rsidP="009B7AB3">
      <w:pPr>
        <w:jc w:val="center"/>
        <w:rPr>
          <w:rFonts w:ascii="Times New Roman" w:hAnsi="Times New Roman"/>
          <w:b/>
          <w:noProof/>
          <w:color w:val="984806" w:themeColor="accent6" w:themeShade="80"/>
          <w:sz w:val="40"/>
          <w:szCs w:val="40"/>
          <w:lang w:eastAsia="ru-RU"/>
        </w:rPr>
      </w:pPr>
    </w:p>
    <w:p w:rsidR="00E0088F" w:rsidRDefault="00E0088F" w:rsidP="009B7AB3">
      <w:pPr>
        <w:jc w:val="center"/>
        <w:rPr>
          <w:rFonts w:ascii="Times New Roman" w:hAnsi="Times New Roman"/>
          <w:b/>
          <w:noProof/>
          <w:color w:val="984806" w:themeColor="accent6" w:themeShade="80"/>
          <w:sz w:val="40"/>
          <w:szCs w:val="40"/>
          <w:lang w:eastAsia="ru-RU"/>
        </w:rPr>
      </w:pPr>
    </w:p>
    <w:p w:rsidR="00E0088F" w:rsidRDefault="00E0088F" w:rsidP="009B7AB3">
      <w:pPr>
        <w:jc w:val="center"/>
        <w:rPr>
          <w:rFonts w:ascii="Times New Roman" w:hAnsi="Times New Roman"/>
          <w:b/>
          <w:noProof/>
          <w:color w:val="984806" w:themeColor="accent6" w:themeShade="80"/>
          <w:sz w:val="40"/>
          <w:szCs w:val="40"/>
          <w:lang w:eastAsia="ru-RU"/>
        </w:rPr>
      </w:pPr>
    </w:p>
    <w:p w:rsidR="00E0088F" w:rsidRDefault="00E0088F" w:rsidP="009B7AB3">
      <w:pPr>
        <w:jc w:val="center"/>
        <w:rPr>
          <w:rFonts w:ascii="Times New Roman" w:hAnsi="Times New Roman"/>
          <w:b/>
          <w:noProof/>
          <w:color w:val="984806" w:themeColor="accent6" w:themeShade="80"/>
          <w:sz w:val="40"/>
          <w:szCs w:val="40"/>
          <w:lang w:eastAsia="ru-RU"/>
        </w:rPr>
      </w:pPr>
    </w:p>
    <w:p w:rsidR="00E0088F" w:rsidRPr="00E0088F" w:rsidRDefault="00E0088F" w:rsidP="00E0088F">
      <w:pPr>
        <w:spacing w:after="0"/>
        <w:ind w:left="2835"/>
        <w:jc w:val="both"/>
        <w:rPr>
          <w:b/>
          <w:color w:val="5F497A" w:themeColor="accent4" w:themeShade="BF"/>
          <w:sz w:val="32"/>
          <w:szCs w:val="32"/>
        </w:rPr>
      </w:pPr>
      <w:r w:rsidRPr="00E0088F">
        <w:rPr>
          <w:rFonts w:ascii="Times New Roman" w:hAnsi="Times New Roman"/>
          <w:b/>
          <w:noProof/>
          <w:color w:val="5F497A" w:themeColor="accent4" w:themeShade="BF"/>
          <w:sz w:val="32"/>
          <w:szCs w:val="32"/>
          <w:lang w:eastAsia="ru-RU"/>
        </w:rPr>
        <w:t>Подготовила Федорако С.В., учитель географии государственного учреждения образования «Гимназия №1 г. Воложина»</w:t>
      </w:r>
    </w:p>
    <w:p w:rsidR="003334D4" w:rsidRDefault="003334D4" w:rsidP="00BA2A9E">
      <w:pPr>
        <w:ind w:firstLine="708"/>
      </w:pPr>
    </w:p>
    <w:p w:rsidR="009B7AB3" w:rsidRDefault="009B7AB3" w:rsidP="00BA2A9E">
      <w:pPr>
        <w:ind w:firstLine="708"/>
      </w:pPr>
    </w:p>
    <w:p w:rsidR="00E0088F" w:rsidRDefault="00DA5511" w:rsidP="009B7AB3">
      <w:pPr>
        <w:ind w:firstLine="567"/>
        <w:jc w:val="both"/>
        <w:rPr>
          <w:rFonts w:ascii="Times New Roman" w:hAnsi="Times New Roman" w:cs="Times New Roman"/>
          <w:sz w:val="28"/>
          <w:szCs w:val="28"/>
          <w:u w:val="single"/>
        </w:rPr>
      </w:pPr>
      <w:r>
        <w:rPr>
          <w:noProof/>
          <w:lang w:eastAsia="ru-RU"/>
        </w:rPr>
        <w:drawing>
          <wp:inline distT="0" distB="0" distL="0" distR="0" wp14:anchorId="15284D7A" wp14:editId="4630EC54">
            <wp:extent cx="2427890" cy="2427890"/>
            <wp:effectExtent l="0" t="0" r="0" b="0"/>
            <wp:docPr id="15" name="Рисунок 15" descr="http://sch32.minsk.edu.by/ru/sm_full.aspx?guid=25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h32.minsk.edu.by/ru/sm_full.aspx?guid=254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593" cy="2426593"/>
                    </a:xfrm>
                    <a:prstGeom prst="rect">
                      <a:avLst/>
                    </a:prstGeom>
                    <a:noFill/>
                    <a:ln>
                      <a:noFill/>
                    </a:ln>
                  </pic:spPr>
                </pic:pic>
              </a:graphicData>
            </a:graphic>
          </wp:inline>
        </w:drawing>
      </w:r>
    </w:p>
    <w:p w:rsidR="00E0088F" w:rsidRDefault="00E0088F" w:rsidP="009B7AB3">
      <w:pPr>
        <w:ind w:firstLine="567"/>
        <w:jc w:val="both"/>
        <w:rPr>
          <w:rFonts w:ascii="Times New Roman" w:hAnsi="Times New Roman" w:cs="Times New Roman"/>
          <w:sz w:val="28"/>
          <w:szCs w:val="28"/>
          <w:u w:val="single"/>
        </w:rPr>
      </w:pPr>
    </w:p>
    <w:p w:rsidR="00E0088F" w:rsidRDefault="00E0088F" w:rsidP="009B7AB3">
      <w:pPr>
        <w:ind w:firstLine="567"/>
        <w:jc w:val="both"/>
        <w:rPr>
          <w:rFonts w:ascii="Times New Roman" w:hAnsi="Times New Roman" w:cs="Times New Roman"/>
          <w:sz w:val="28"/>
          <w:szCs w:val="28"/>
          <w:u w:val="single"/>
        </w:rPr>
      </w:pPr>
    </w:p>
    <w:p w:rsidR="00E0088F" w:rsidRDefault="00E0088F" w:rsidP="009B7AB3">
      <w:pPr>
        <w:ind w:firstLine="567"/>
        <w:jc w:val="both"/>
        <w:rPr>
          <w:rFonts w:ascii="Times New Roman" w:hAnsi="Times New Roman" w:cs="Times New Roman"/>
          <w:sz w:val="28"/>
          <w:szCs w:val="28"/>
          <w:u w:val="single"/>
        </w:rPr>
      </w:pPr>
    </w:p>
    <w:p w:rsidR="009B7AB3" w:rsidRPr="00E0088F" w:rsidRDefault="009B7AB3" w:rsidP="009B7AB3">
      <w:pPr>
        <w:ind w:firstLine="567"/>
        <w:jc w:val="both"/>
        <w:rPr>
          <w:rFonts w:ascii="Times New Roman" w:hAnsi="Times New Roman" w:cs="Times New Roman"/>
          <w:sz w:val="28"/>
          <w:szCs w:val="28"/>
          <w:u w:val="single"/>
        </w:rPr>
      </w:pPr>
      <w:r w:rsidRPr="00E0088F">
        <w:rPr>
          <w:rFonts w:ascii="Times New Roman" w:hAnsi="Times New Roman" w:cs="Times New Roman"/>
          <w:sz w:val="28"/>
          <w:szCs w:val="28"/>
          <w:u w:val="single"/>
        </w:rPr>
        <w:lastRenderedPageBreak/>
        <w:t xml:space="preserve">1. Прочитайте текст и ответьте на вопросы. </w:t>
      </w:r>
    </w:p>
    <w:p w:rsidR="009B7AB3" w:rsidRDefault="009B7AB3" w:rsidP="00E0088F">
      <w:pPr>
        <w:spacing w:after="0"/>
        <w:ind w:firstLine="567"/>
        <w:jc w:val="both"/>
        <w:rPr>
          <w:rFonts w:ascii="Times New Roman" w:hAnsi="Times New Roman" w:cs="Times New Roman"/>
          <w:sz w:val="28"/>
          <w:szCs w:val="28"/>
        </w:rPr>
      </w:pPr>
      <w:r w:rsidRPr="009B7AB3">
        <w:rPr>
          <w:rFonts w:ascii="Times New Roman" w:hAnsi="Times New Roman" w:cs="Times New Roman"/>
          <w:sz w:val="28"/>
          <w:szCs w:val="28"/>
        </w:rPr>
        <w:t xml:space="preserve">Минералы, наряду с органическими материалами, находят широкое применение. </w:t>
      </w:r>
      <w:proofErr w:type="gramStart"/>
      <w:r w:rsidRPr="009B7AB3">
        <w:rPr>
          <w:rFonts w:ascii="Times New Roman" w:hAnsi="Times New Roman" w:cs="Times New Roman"/>
          <w:sz w:val="28"/>
          <w:szCs w:val="28"/>
        </w:rPr>
        <w:t xml:space="preserve">Человек использовал минералы с древнейших </w:t>
      </w:r>
      <w:proofErr w:type="spellStart"/>
      <w:r w:rsidRPr="009B7AB3">
        <w:rPr>
          <w:rFonts w:ascii="Times New Roman" w:hAnsi="Times New Roman" w:cs="Times New Roman"/>
          <w:sz w:val="28"/>
          <w:szCs w:val="28"/>
        </w:rPr>
        <w:t>времѐн</w:t>
      </w:r>
      <w:proofErr w:type="spellEnd"/>
      <w:r w:rsidRPr="009B7AB3">
        <w:rPr>
          <w:rFonts w:ascii="Times New Roman" w:hAnsi="Times New Roman" w:cs="Times New Roman"/>
          <w:sz w:val="28"/>
          <w:szCs w:val="28"/>
        </w:rPr>
        <w:t xml:space="preserve">. Долгое время основным полезным ископаемым был кремень, который первобытные люди использовали </w:t>
      </w:r>
      <w:proofErr w:type="spellStart"/>
      <w:r w:rsidRPr="009B7AB3">
        <w:rPr>
          <w:rFonts w:ascii="Times New Roman" w:hAnsi="Times New Roman" w:cs="Times New Roman"/>
          <w:sz w:val="28"/>
          <w:szCs w:val="28"/>
        </w:rPr>
        <w:t>ещѐ</w:t>
      </w:r>
      <w:proofErr w:type="spellEnd"/>
      <w:r w:rsidRPr="009B7AB3">
        <w:rPr>
          <w:rFonts w:ascii="Times New Roman" w:hAnsi="Times New Roman" w:cs="Times New Roman"/>
          <w:sz w:val="28"/>
          <w:szCs w:val="28"/>
        </w:rPr>
        <w:t xml:space="preserve"> в каменном веке.</w:t>
      </w:r>
      <w:proofErr w:type="gramEnd"/>
      <w:r w:rsidRPr="009B7AB3">
        <w:rPr>
          <w:rFonts w:ascii="Times New Roman" w:hAnsi="Times New Roman" w:cs="Times New Roman"/>
          <w:sz w:val="28"/>
          <w:szCs w:val="28"/>
        </w:rPr>
        <w:t xml:space="preserve"> Кроме него применялись и другие минералы, например, вишневый гематит и черные оксиды марганца – как краски, а янтарь и нефрит, самородное золото – как материал для украшений.  В Древнем Египте из самородной меди, золота м серебра делали украшения. Позже стали использовать бронзу для изготовления оружия и орудий труда. Твердость минералов определяют по шкале </w:t>
      </w:r>
      <w:proofErr w:type="spellStart"/>
      <w:r w:rsidRPr="009B7AB3">
        <w:rPr>
          <w:rFonts w:ascii="Times New Roman" w:hAnsi="Times New Roman" w:cs="Times New Roman"/>
          <w:sz w:val="28"/>
          <w:szCs w:val="28"/>
        </w:rPr>
        <w:t>Мооса</w:t>
      </w:r>
      <w:proofErr w:type="spellEnd"/>
      <w:r w:rsidRPr="009B7AB3">
        <w:rPr>
          <w:rFonts w:ascii="Times New Roman" w:hAnsi="Times New Roman" w:cs="Times New Roman"/>
          <w:sz w:val="28"/>
          <w:szCs w:val="28"/>
        </w:rPr>
        <w:t xml:space="preserve"> (минералогическая шкала </w:t>
      </w:r>
      <w:proofErr w:type="spellStart"/>
      <w:r w:rsidRPr="009B7AB3">
        <w:rPr>
          <w:rFonts w:ascii="Times New Roman" w:hAnsi="Times New Roman" w:cs="Times New Roman"/>
          <w:sz w:val="28"/>
          <w:szCs w:val="28"/>
        </w:rPr>
        <w:t>твѐрдости</w:t>
      </w:r>
      <w:proofErr w:type="spellEnd"/>
      <w:r w:rsidRPr="009B7AB3">
        <w:rPr>
          <w:rFonts w:ascii="Times New Roman" w:hAnsi="Times New Roman" w:cs="Times New Roman"/>
          <w:sz w:val="28"/>
          <w:szCs w:val="28"/>
        </w:rPr>
        <w:t xml:space="preserve">), которая была предложена в 1811 году немецким минералогом Фридрихом </w:t>
      </w:r>
      <w:proofErr w:type="spellStart"/>
      <w:r w:rsidRPr="009B7AB3">
        <w:rPr>
          <w:rFonts w:ascii="Times New Roman" w:hAnsi="Times New Roman" w:cs="Times New Roman"/>
          <w:sz w:val="28"/>
          <w:szCs w:val="28"/>
        </w:rPr>
        <w:t>Моосом</w:t>
      </w:r>
      <w:proofErr w:type="spellEnd"/>
      <w:r w:rsidRPr="009B7AB3">
        <w:rPr>
          <w:rFonts w:ascii="Times New Roman" w:hAnsi="Times New Roman" w:cs="Times New Roman"/>
          <w:sz w:val="28"/>
          <w:szCs w:val="28"/>
        </w:rPr>
        <w:t xml:space="preserve">. Шкала </w:t>
      </w:r>
      <w:proofErr w:type="spellStart"/>
      <w:r w:rsidRPr="009B7AB3">
        <w:rPr>
          <w:rFonts w:ascii="Times New Roman" w:hAnsi="Times New Roman" w:cs="Times New Roman"/>
          <w:sz w:val="28"/>
          <w:szCs w:val="28"/>
        </w:rPr>
        <w:t>Мооса</w:t>
      </w:r>
      <w:proofErr w:type="spellEnd"/>
      <w:r>
        <w:rPr>
          <w:rFonts w:ascii="Times New Roman" w:hAnsi="Times New Roman" w:cs="Times New Roman"/>
          <w:sz w:val="28"/>
          <w:szCs w:val="28"/>
        </w:rPr>
        <w:t xml:space="preserve"> </w:t>
      </w:r>
      <w:r w:rsidRPr="009B7AB3">
        <w:rPr>
          <w:rFonts w:ascii="Times New Roman" w:hAnsi="Times New Roman" w:cs="Times New Roman"/>
          <w:sz w:val="28"/>
          <w:szCs w:val="28"/>
        </w:rPr>
        <w:t xml:space="preserve">– набор эталонных минералов для определения относительной твердости методом царапания. </w:t>
      </w:r>
      <w:proofErr w:type="gramStart"/>
      <w:r w:rsidRPr="009B7AB3">
        <w:rPr>
          <w:rFonts w:ascii="Times New Roman" w:hAnsi="Times New Roman" w:cs="Times New Roman"/>
          <w:sz w:val="28"/>
          <w:szCs w:val="28"/>
        </w:rPr>
        <w:t xml:space="preserve">В качестве эталонов приняты 10 минералов, расположенных в порядке возрастающей твердости: тальк, гипс, кальцит, флюорит, апатит, ортоклаз, кварц, топаз, корунд, алмаз. </w:t>
      </w:r>
      <w:proofErr w:type="gramEnd"/>
    </w:p>
    <w:p w:rsidR="009B7AB3" w:rsidRDefault="009B7AB3" w:rsidP="00E0088F">
      <w:pPr>
        <w:spacing w:after="0"/>
        <w:ind w:firstLine="567"/>
        <w:jc w:val="both"/>
        <w:rPr>
          <w:rFonts w:ascii="Times New Roman" w:hAnsi="Times New Roman" w:cs="Times New Roman"/>
          <w:sz w:val="28"/>
          <w:szCs w:val="28"/>
        </w:rPr>
      </w:pPr>
      <w:r w:rsidRPr="009B7AB3">
        <w:rPr>
          <w:rFonts w:ascii="Times New Roman" w:hAnsi="Times New Roman" w:cs="Times New Roman"/>
          <w:sz w:val="28"/>
          <w:szCs w:val="28"/>
        </w:rPr>
        <w:t xml:space="preserve">Вопросы: 1. Чем минералы отличаются от горных пород? </w:t>
      </w:r>
    </w:p>
    <w:p w:rsidR="009B7AB3" w:rsidRDefault="009B7AB3" w:rsidP="00E0088F">
      <w:pPr>
        <w:spacing w:after="0"/>
        <w:ind w:firstLine="567"/>
        <w:jc w:val="both"/>
        <w:rPr>
          <w:rFonts w:ascii="Times New Roman" w:hAnsi="Times New Roman" w:cs="Times New Roman"/>
          <w:sz w:val="28"/>
          <w:szCs w:val="28"/>
        </w:rPr>
      </w:pPr>
      <w:r w:rsidRPr="009B7AB3">
        <w:rPr>
          <w:rFonts w:ascii="Times New Roman" w:hAnsi="Times New Roman" w:cs="Times New Roman"/>
          <w:sz w:val="28"/>
          <w:szCs w:val="28"/>
        </w:rPr>
        <w:t xml:space="preserve">2. Перечислите самые красивые, на ваш взгляд, минералы. Почему вы их выбрали. </w:t>
      </w:r>
    </w:p>
    <w:p w:rsidR="009B7AB3" w:rsidRDefault="009B7AB3" w:rsidP="00E0088F">
      <w:pPr>
        <w:spacing w:after="0"/>
        <w:ind w:firstLine="567"/>
        <w:jc w:val="both"/>
        <w:rPr>
          <w:rFonts w:ascii="Times New Roman" w:hAnsi="Times New Roman" w:cs="Times New Roman"/>
          <w:sz w:val="28"/>
          <w:szCs w:val="28"/>
        </w:rPr>
      </w:pPr>
      <w:r w:rsidRPr="009B7AB3">
        <w:rPr>
          <w:rFonts w:ascii="Times New Roman" w:hAnsi="Times New Roman" w:cs="Times New Roman"/>
          <w:sz w:val="28"/>
          <w:szCs w:val="28"/>
        </w:rPr>
        <w:t xml:space="preserve">3. Как в настоящее время человек использует минералы. </w:t>
      </w:r>
    </w:p>
    <w:p w:rsidR="00E0088F" w:rsidRDefault="009B7AB3" w:rsidP="00E0088F">
      <w:pPr>
        <w:spacing w:after="0"/>
        <w:ind w:firstLine="567"/>
        <w:jc w:val="both"/>
        <w:rPr>
          <w:rFonts w:ascii="Times New Roman" w:hAnsi="Times New Roman" w:cs="Times New Roman"/>
          <w:sz w:val="28"/>
          <w:szCs w:val="28"/>
        </w:rPr>
      </w:pPr>
      <w:r w:rsidRPr="009B7AB3">
        <w:rPr>
          <w:rFonts w:ascii="Times New Roman" w:hAnsi="Times New Roman" w:cs="Times New Roman"/>
          <w:sz w:val="28"/>
          <w:szCs w:val="28"/>
        </w:rPr>
        <w:t>4. Почему алмаз является самым прочным минералом?</w:t>
      </w:r>
    </w:p>
    <w:p w:rsidR="009B7AB3" w:rsidRDefault="009B7AB3" w:rsidP="00E0088F">
      <w:pPr>
        <w:spacing w:after="0"/>
        <w:ind w:firstLine="567"/>
        <w:jc w:val="both"/>
        <w:rPr>
          <w:rFonts w:ascii="Times New Roman" w:hAnsi="Times New Roman" w:cs="Times New Roman"/>
          <w:sz w:val="28"/>
          <w:szCs w:val="28"/>
        </w:rPr>
      </w:pPr>
      <w:r w:rsidRPr="009B7AB3">
        <w:rPr>
          <w:rFonts w:ascii="Times New Roman" w:hAnsi="Times New Roman" w:cs="Times New Roman"/>
          <w:sz w:val="28"/>
          <w:szCs w:val="28"/>
        </w:rPr>
        <w:t xml:space="preserve"> </w:t>
      </w:r>
    </w:p>
    <w:p w:rsidR="009B7AB3" w:rsidRPr="00E0088F" w:rsidRDefault="009B7AB3" w:rsidP="00E0088F">
      <w:pPr>
        <w:spacing w:after="100" w:afterAutospacing="1"/>
        <w:ind w:firstLine="567"/>
        <w:jc w:val="both"/>
        <w:rPr>
          <w:rFonts w:ascii="Times New Roman" w:hAnsi="Times New Roman" w:cs="Times New Roman"/>
          <w:sz w:val="28"/>
          <w:szCs w:val="28"/>
          <w:u w:val="single"/>
        </w:rPr>
      </w:pPr>
      <w:r w:rsidRPr="00E0088F">
        <w:rPr>
          <w:rFonts w:ascii="Times New Roman" w:hAnsi="Times New Roman" w:cs="Times New Roman"/>
          <w:sz w:val="28"/>
          <w:szCs w:val="28"/>
          <w:u w:val="single"/>
        </w:rPr>
        <w:t xml:space="preserve">2. Прочитайте текст и ответьте на вопросы. </w:t>
      </w:r>
    </w:p>
    <w:p w:rsidR="00E0088F" w:rsidRDefault="009B7AB3" w:rsidP="00E0088F">
      <w:pPr>
        <w:spacing w:after="0"/>
        <w:ind w:firstLine="567"/>
        <w:jc w:val="both"/>
        <w:rPr>
          <w:rFonts w:ascii="Times New Roman" w:hAnsi="Times New Roman" w:cs="Times New Roman"/>
          <w:sz w:val="28"/>
          <w:szCs w:val="28"/>
        </w:rPr>
      </w:pPr>
      <w:r w:rsidRPr="009B7AB3">
        <w:rPr>
          <w:rFonts w:ascii="Times New Roman" w:hAnsi="Times New Roman" w:cs="Times New Roman"/>
          <w:sz w:val="28"/>
          <w:szCs w:val="28"/>
        </w:rPr>
        <w:t xml:space="preserve">Высотная поясность. Внимание естествоиспытателей и географов издавна привлекала смена почв и растительности по мере подъема в горы. Первым обратил внимание на это как на всеобщую закономерность немецкий естествоиспытатель </w:t>
      </w:r>
      <w:proofErr w:type="spellStart"/>
      <w:r w:rsidRPr="009B7AB3">
        <w:rPr>
          <w:rFonts w:ascii="Times New Roman" w:hAnsi="Times New Roman" w:cs="Times New Roman"/>
          <w:sz w:val="28"/>
          <w:szCs w:val="28"/>
        </w:rPr>
        <w:t>А.Гумбольдт</w:t>
      </w:r>
      <w:proofErr w:type="spellEnd"/>
      <w:r w:rsidRPr="009B7AB3">
        <w:rPr>
          <w:rFonts w:ascii="Times New Roman" w:hAnsi="Times New Roman" w:cs="Times New Roman"/>
          <w:sz w:val="28"/>
          <w:szCs w:val="28"/>
        </w:rPr>
        <w:t xml:space="preserve"> (XIX в.). П. П. Семенов-Тян-Шанский отмечал, что в горах «зоны расположены как бы этажами одна над другой». В. В. Докучаев на основании исследований почв Закавказья (1898) писал: «...с поднятием местности всегда закономерно изменяются и климат, и растительность, и животный мир, – эти важнейшие </w:t>
      </w:r>
      <w:proofErr w:type="spellStart"/>
      <w:r w:rsidRPr="009B7AB3">
        <w:rPr>
          <w:rFonts w:ascii="Times New Roman" w:hAnsi="Times New Roman" w:cs="Times New Roman"/>
          <w:sz w:val="28"/>
          <w:szCs w:val="28"/>
        </w:rPr>
        <w:t>почвообразователи</w:t>
      </w:r>
      <w:proofErr w:type="spellEnd"/>
      <w:r w:rsidRPr="009B7AB3">
        <w:rPr>
          <w:rFonts w:ascii="Times New Roman" w:hAnsi="Times New Roman" w:cs="Times New Roman"/>
          <w:sz w:val="28"/>
          <w:szCs w:val="28"/>
        </w:rPr>
        <w:t xml:space="preserve">...». Таким образом, высотная поясность – это закономерная смена природных условий, природных зон, ландшафтов в горах. В отличие от равнин в горах и растительный, и животный мир в 2–5 раз богаче видами. Число высотных поясов в горах зависит от высоты гор и от их географического положения. Смену природных зон в горах часто сравнивают </w:t>
      </w:r>
      <w:proofErr w:type="gramStart"/>
      <w:r w:rsidRPr="009B7AB3">
        <w:rPr>
          <w:rFonts w:ascii="Times New Roman" w:hAnsi="Times New Roman" w:cs="Times New Roman"/>
          <w:sz w:val="28"/>
          <w:szCs w:val="28"/>
        </w:rPr>
        <w:t>с движением по равнине в направлении с юга на север</w:t>
      </w:r>
      <w:proofErr w:type="gramEnd"/>
      <w:r w:rsidRPr="009B7AB3">
        <w:rPr>
          <w:rFonts w:ascii="Times New Roman" w:hAnsi="Times New Roman" w:cs="Times New Roman"/>
          <w:sz w:val="28"/>
          <w:szCs w:val="28"/>
        </w:rPr>
        <w:t xml:space="preserve">. Но в горах смена природных зон происходит </w:t>
      </w:r>
      <w:r w:rsidRPr="009B7AB3">
        <w:rPr>
          <w:rFonts w:ascii="Times New Roman" w:hAnsi="Times New Roman" w:cs="Times New Roman"/>
          <w:sz w:val="28"/>
          <w:szCs w:val="28"/>
        </w:rPr>
        <w:lastRenderedPageBreak/>
        <w:t xml:space="preserve">более резко и контрастно и ощущается на сравнительно небольших расстояниях. </w:t>
      </w:r>
    </w:p>
    <w:p w:rsidR="009B7AB3" w:rsidRPr="009B7AB3" w:rsidRDefault="009B7AB3" w:rsidP="00E0088F">
      <w:pPr>
        <w:spacing w:after="0"/>
        <w:ind w:firstLine="567"/>
        <w:jc w:val="both"/>
        <w:rPr>
          <w:rFonts w:ascii="Times New Roman" w:hAnsi="Times New Roman" w:cs="Times New Roman"/>
          <w:sz w:val="28"/>
          <w:szCs w:val="28"/>
        </w:rPr>
      </w:pPr>
      <w:r w:rsidRPr="009B7AB3">
        <w:rPr>
          <w:rFonts w:ascii="Times New Roman" w:hAnsi="Times New Roman" w:cs="Times New Roman"/>
          <w:sz w:val="28"/>
          <w:szCs w:val="28"/>
        </w:rPr>
        <w:t>Наибольшее число высотных поясов можно наблюдать в горах, расположенных в тропиках, наименьшее – в горах такой же высоты, как в районе Полярного круга. Характер высотной поясности меняется в зависимости от</w:t>
      </w:r>
      <w:r>
        <w:rPr>
          <w:rFonts w:ascii="Times New Roman" w:hAnsi="Times New Roman" w:cs="Times New Roman"/>
          <w:sz w:val="28"/>
          <w:szCs w:val="28"/>
        </w:rPr>
        <w:t xml:space="preserve"> </w:t>
      </w:r>
      <w:r w:rsidRPr="009B7AB3">
        <w:rPr>
          <w:rFonts w:ascii="Times New Roman" w:hAnsi="Times New Roman" w:cs="Times New Roman"/>
          <w:sz w:val="28"/>
          <w:szCs w:val="28"/>
        </w:rPr>
        <w:t xml:space="preserve">экспозиции склона, а также по мере удаления гор от океана. В горах, расположенных близ морских побережий, преобладают </w:t>
      </w:r>
      <w:proofErr w:type="gramStart"/>
      <w:r w:rsidRPr="009B7AB3">
        <w:rPr>
          <w:rFonts w:ascii="Times New Roman" w:hAnsi="Times New Roman" w:cs="Times New Roman"/>
          <w:sz w:val="28"/>
          <w:szCs w:val="28"/>
        </w:rPr>
        <w:t>горно-лесные</w:t>
      </w:r>
      <w:proofErr w:type="gramEnd"/>
      <w:r w:rsidRPr="009B7AB3">
        <w:rPr>
          <w:rFonts w:ascii="Times New Roman" w:hAnsi="Times New Roman" w:cs="Times New Roman"/>
          <w:sz w:val="28"/>
          <w:szCs w:val="28"/>
        </w:rPr>
        <w:t xml:space="preserve"> ландшафты. Для гор в центральных районах материка типичны безлесные ландшафты. Каждый высотный ландшафтный пояс окружает горы со всех сторон, но система ярусов на противоположных склонах хребтов может резко отличаться. Только у горных подножий условия близки к </w:t>
      </w:r>
      <w:proofErr w:type="gramStart"/>
      <w:r w:rsidRPr="009B7AB3">
        <w:rPr>
          <w:rFonts w:ascii="Times New Roman" w:hAnsi="Times New Roman" w:cs="Times New Roman"/>
          <w:sz w:val="28"/>
          <w:szCs w:val="28"/>
        </w:rPr>
        <w:t>типичным</w:t>
      </w:r>
      <w:proofErr w:type="gramEnd"/>
      <w:r w:rsidRPr="009B7AB3">
        <w:rPr>
          <w:rFonts w:ascii="Times New Roman" w:hAnsi="Times New Roman" w:cs="Times New Roman"/>
          <w:sz w:val="28"/>
          <w:szCs w:val="28"/>
        </w:rPr>
        <w:t xml:space="preserve"> для соседних равнин. Над ними расположены «этажи» с более суровой природой. Выше</w:t>
      </w:r>
      <w:r w:rsidRPr="009B7AB3">
        <w:rPr>
          <w:rFonts w:ascii="Times New Roman" w:hAnsi="Times New Roman" w:cs="Times New Roman"/>
          <w:sz w:val="28"/>
          <w:szCs w:val="28"/>
        </w:rPr>
        <w:t xml:space="preserve"> </w:t>
      </w:r>
      <w:r w:rsidRPr="009B7AB3">
        <w:rPr>
          <w:rFonts w:ascii="Times New Roman" w:hAnsi="Times New Roman" w:cs="Times New Roman"/>
          <w:sz w:val="28"/>
          <w:szCs w:val="28"/>
        </w:rPr>
        <w:t xml:space="preserve">всех располагается ярус вечных снегов и льдов. Чем выше, тем холоднее. Набор высотных поясов тем больше, чем южнее находятся горы. </w:t>
      </w:r>
    </w:p>
    <w:p w:rsidR="009B7AB3" w:rsidRPr="009B7AB3" w:rsidRDefault="009B7AB3" w:rsidP="009B7AB3">
      <w:pPr>
        <w:spacing w:after="0"/>
        <w:ind w:firstLine="567"/>
        <w:jc w:val="both"/>
        <w:rPr>
          <w:rFonts w:ascii="Times New Roman" w:hAnsi="Times New Roman" w:cs="Times New Roman"/>
          <w:sz w:val="28"/>
          <w:szCs w:val="28"/>
        </w:rPr>
      </w:pPr>
      <w:r w:rsidRPr="009B7AB3">
        <w:rPr>
          <w:rFonts w:ascii="Times New Roman" w:hAnsi="Times New Roman" w:cs="Times New Roman"/>
          <w:sz w:val="28"/>
          <w:szCs w:val="28"/>
        </w:rPr>
        <w:t xml:space="preserve">Вопросы: 1. Что такое высотная поясность? </w:t>
      </w:r>
    </w:p>
    <w:p w:rsidR="009B7AB3" w:rsidRPr="009B7AB3" w:rsidRDefault="009B7AB3" w:rsidP="009B7AB3">
      <w:pPr>
        <w:spacing w:after="0"/>
        <w:ind w:firstLine="567"/>
        <w:jc w:val="both"/>
        <w:rPr>
          <w:rFonts w:ascii="Times New Roman" w:hAnsi="Times New Roman" w:cs="Times New Roman"/>
          <w:sz w:val="28"/>
          <w:szCs w:val="28"/>
        </w:rPr>
      </w:pPr>
      <w:r w:rsidRPr="009B7AB3">
        <w:rPr>
          <w:rFonts w:ascii="Times New Roman" w:hAnsi="Times New Roman" w:cs="Times New Roman"/>
          <w:sz w:val="28"/>
          <w:szCs w:val="28"/>
        </w:rPr>
        <w:t xml:space="preserve">2. Как вы думаете, высотная поясность – это отклонение от нормы или подтверждение закона широтной зональности? </w:t>
      </w:r>
    </w:p>
    <w:p w:rsidR="009B7AB3" w:rsidRPr="009B7AB3" w:rsidRDefault="009B7AB3" w:rsidP="009B7AB3">
      <w:pPr>
        <w:spacing w:after="0"/>
        <w:ind w:firstLine="567"/>
        <w:jc w:val="both"/>
        <w:rPr>
          <w:rFonts w:ascii="Times New Roman" w:hAnsi="Times New Roman" w:cs="Times New Roman"/>
          <w:sz w:val="28"/>
          <w:szCs w:val="28"/>
        </w:rPr>
      </w:pPr>
      <w:r w:rsidRPr="009B7AB3">
        <w:rPr>
          <w:rFonts w:ascii="Times New Roman" w:hAnsi="Times New Roman" w:cs="Times New Roman"/>
          <w:sz w:val="28"/>
          <w:szCs w:val="28"/>
        </w:rPr>
        <w:t xml:space="preserve">3. Сравните Юго-восточную и Северо-западную части северного склона Кавказа. </w:t>
      </w:r>
    </w:p>
    <w:p w:rsidR="009B7AB3" w:rsidRDefault="009B7AB3" w:rsidP="009B7AB3">
      <w:pPr>
        <w:ind w:firstLine="567"/>
        <w:jc w:val="both"/>
        <w:rPr>
          <w:noProof/>
          <w:lang w:eastAsia="ru-RU"/>
        </w:rPr>
      </w:pPr>
      <w:r>
        <w:rPr>
          <w:noProof/>
          <w:lang w:eastAsia="ru-RU"/>
        </w:rPr>
        <w:drawing>
          <wp:inline distT="0" distB="0" distL="0" distR="0">
            <wp:extent cx="5346699" cy="4010025"/>
            <wp:effectExtent l="0" t="0" r="6985" b="0"/>
            <wp:docPr id="11" name="Рисунок 11" descr="http://images.myshared.ru/17/1149618/slide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yshared.ru/17/1149618/slide_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0575" cy="4012932"/>
                    </a:xfrm>
                    <a:prstGeom prst="rect">
                      <a:avLst/>
                    </a:prstGeom>
                    <a:noFill/>
                    <a:ln>
                      <a:noFill/>
                    </a:ln>
                  </pic:spPr>
                </pic:pic>
              </a:graphicData>
            </a:graphic>
          </wp:inline>
        </w:drawing>
      </w:r>
    </w:p>
    <w:p w:rsidR="009B7AB3" w:rsidRDefault="009B7AB3" w:rsidP="009B7AB3">
      <w:pPr>
        <w:ind w:firstLine="567"/>
        <w:jc w:val="both"/>
      </w:pPr>
      <w:r w:rsidRPr="009B7AB3">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0088F" w:rsidRDefault="009B7AB3" w:rsidP="009B7AB3">
      <w:pPr>
        <w:ind w:firstLine="567"/>
        <w:jc w:val="both"/>
        <w:rPr>
          <w:rFonts w:ascii="Times New Roman" w:hAnsi="Times New Roman" w:cs="Times New Roman"/>
          <w:sz w:val="28"/>
          <w:szCs w:val="28"/>
        </w:rPr>
      </w:pPr>
      <w:r w:rsidRPr="00E0088F">
        <w:rPr>
          <w:rFonts w:ascii="Times New Roman" w:hAnsi="Times New Roman" w:cs="Times New Roman"/>
          <w:sz w:val="28"/>
          <w:szCs w:val="28"/>
        </w:rPr>
        <w:lastRenderedPageBreak/>
        <w:t>4</w:t>
      </w:r>
      <w:r w:rsidRPr="00E0088F">
        <w:rPr>
          <w:rFonts w:ascii="Times New Roman" w:hAnsi="Times New Roman" w:cs="Times New Roman"/>
          <w:sz w:val="28"/>
          <w:szCs w:val="28"/>
        </w:rPr>
        <w:t xml:space="preserve">. </w:t>
      </w:r>
      <w:r w:rsidRPr="00FB1068">
        <w:rPr>
          <w:rFonts w:ascii="Times New Roman" w:hAnsi="Times New Roman" w:cs="Times New Roman"/>
          <w:sz w:val="28"/>
          <w:szCs w:val="28"/>
          <w:u w:val="single"/>
        </w:rPr>
        <w:t>Проанализируйте климатическую диаграмму и составьте</w:t>
      </w:r>
      <w:r w:rsidR="00E0088F" w:rsidRPr="00FB1068">
        <w:rPr>
          <w:rFonts w:ascii="Times New Roman" w:hAnsi="Times New Roman" w:cs="Times New Roman"/>
          <w:sz w:val="28"/>
          <w:szCs w:val="28"/>
          <w:u w:val="single"/>
        </w:rPr>
        <w:t xml:space="preserve"> </w:t>
      </w:r>
      <w:r w:rsidR="00E0088F" w:rsidRPr="00FB1068">
        <w:rPr>
          <w:rFonts w:ascii="Times New Roman" w:hAnsi="Times New Roman" w:cs="Times New Roman"/>
          <w:sz w:val="28"/>
          <w:szCs w:val="28"/>
          <w:u w:val="single"/>
        </w:rPr>
        <w:t>характеристику климата, определите тип климата.</w:t>
      </w:r>
      <w:r w:rsidR="00E0088F" w:rsidRPr="00E0088F">
        <w:rPr>
          <w:rFonts w:ascii="Times New Roman" w:hAnsi="Times New Roman" w:cs="Times New Roman"/>
          <w:sz w:val="28"/>
          <w:szCs w:val="28"/>
        </w:rPr>
        <w:t xml:space="preserve"> Результаты за</w:t>
      </w:r>
      <w:r w:rsidR="00E0088F" w:rsidRPr="00E0088F">
        <w:rPr>
          <w:rFonts w:ascii="Times New Roman" w:hAnsi="Times New Roman" w:cs="Times New Roman"/>
          <w:sz w:val="28"/>
          <w:szCs w:val="28"/>
        </w:rPr>
        <w:t>пишите в виде таблицы.</w:t>
      </w:r>
    </w:p>
    <w:tbl>
      <w:tblPr>
        <w:tblStyle w:val="a7"/>
        <w:tblW w:w="0" w:type="auto"/>
        <w:tblLook w:val="04A0" w:firstRow="1" w:lastRow="0" w:firstColumn="1" w:lastColumn="0" w:noHBand="0" w:noVBand="1"/>
      </w:tblPr>
      <w:tblGrid>
        <w:gridCol w:w="4785"/>
        <w:gridCol w:w="4786"/>
      </w:tblGrid>
      <w:tr w:rsidR="00E0088F" w:rsidTr="00E0088F">
        <w:tc>
          <w:tcPr>
            <w:tcW w:w="4785" w:type="dxa"/>
          </w:tcPr>
          <w:p w:rsidR="00E0088F" w:rsidRDefault="00E0088F" w:rsidP="00E0088F">
            <w:pPr>
              <w:jc w:val="both"/>
              <w:rPr>
                <w:rFonts w:ascii="Times New Roman" w:hAnsi="Times New Roman" w:cs="Times New Roman"/>
                <w:sz w:val="28"/>
                <w:szCs w:val="28"/>
              </w:rPr>
            </w:pPr>
            <w:r w:rsidRPr="00E0088F">
              <w:rPr>
                <w:rFonts w:ascii="Times New Roman" w:hAnsi="Times New Roman" w:cs="Times New Roman"/>
                <w:sz w:val="28"/>
                <w:szCs w:val="28"/>
              </w:rPr>
              <w:t>Средняя температура июля</w:t>
            </w:r>
            <w:r>
              <w:rPr>
                <w:rFonts w:ascii="Times New Roman" w:hAnsi="Times New Roman" w:cs="Times New Roman"/>
                <w:sz w:val="28"/>
                <w:szCs w:val="28"/>
              </w:rPr>
              <w:t xml:space="preserve">, </w:t>
            </w:r>
            <w:r w:rsidRPr="00E0088F">
              <w:rPr>
                <w:rFonts w:ascii="Times New Roman" w:hAnsi="Times New Roman" w:cs="Times New Roman"/>
                <w:sz w:val="28"/>
                <w:szCs w:val="28"/>
              </w:rPr>
              <w:t>°</w:t>
            </w:r>
            <w:proofErr w:type="gramStart"/>
            <w:r w:rsidRPr="00E0088F">
              <w:rPr>
                <w:rFonts w:ascii="Times New Roman" w:hAnsi="Times New Roman" w:cs="Times New Roman"/>
                <w:sz w:val="28"/>
                <w:szCs w:val="28"/>
              </w:rPr>
              <w:t>С</w:t>
            </w:r>
            <w:proofErr w:type="gramEnd"/>
          </w:p>
        </w:tc>
        <w:tc>
          <w:tcPr>
            <w:tcW w:w="4786" w:type="dxa"/>
          </w:tcPr>
          <w:p w:rsidR="00E0088F" w:rsidRDefault="00E0088F" w:rsidP="009B7AB3">
            <w:pPr>
              <w:jc w:val="both"/>
              <w:rPr>
                <w:rFonts w:ascii="Times New Roman" w:hAnsi="Times New Roman" w:cs="Times New Roman"/>
                <w:sz w:val="28"/>
                <w:szCs w:val="28"/>
              </w:rPr>
            </w:pPr>
          </w:p>
        </w:tc>
      </w:tr>
      <w:tr w:rsidR="00E0088F" w:rsidTr="00E0088F">
        <w:tc>
          <w:tcPr>
            <w:tcW w:w="4785" w:type="dxa"/>
          </w:tcPr>
          <w:p w:rsidR="00E0088F" w:rsidRDefault="00E0088F" w:rsidP="00E0088F">
            <w:pPr>
              <w:jc w:val="both"/>
              <w:rPr>
                <w:rFonts w:ascii="Times New Roman" w:hAnsi="Times New Roman" w:cs="Times New Roman"/>
                <w:sz w:val="28"/>
                <w:szCs w:val="28"/>
              </w:rPr>
            </w:pPr>
            <w:r w:rsidRPr="00E0088F">
              <w:rPr>
                <w:rFonts w:ascii="Times New Roman" w:hAnsi="Times New Roman" w:cs="Times New Roman"/>
                <w:sz w:val="28"/>
                <w:szCs w:val="28"/>
              </w:rPr>
              <w:t>Средняя температура января</w:t>
            </w:r>
            <w:r>
              <w:rPr>
                <w:rFonts w:ascii="Times New Roman" w:hAnsi="Times New Roman" w:cs="Times New Roman"/>
                <w:sz w:val="28"/>
                <w:szCs w:val="28"/>
              </w:rPr>
              <w:t xml:space="preserve">, </w:t>
            </w:r>
            <w:r w:rsidRPr="00E0088F">
              <w:rPr>
                <w:rFonts w:ascii="Times New Roman" w:hAnsi="Times New Roman" w:cs="Times New Roman"/>
                <w:sz w:val="28"/>
                <w:szCs w:val="28"/>
              </w:rPr>
              <w:t>°</w:t>
            </w:r>
            <w:proofErr w:type="gramStart"/>
            <w:r w:rsidRPr="00E0088F">
              <w:rPr>
                <w:rFonts w:ascii="Times New Roman" w:hAnsi="Times New Roman" w:cs="Times New Roman"/>
                <w:sz w:val="28"/>
                <w:szCs w:val="28"/>
              </w:rPr>
              <w:t>С</w:t>
            </w:r>
            <w:proofErr w:type="gramEnd"/>
          </w:p>
        </w:tc>
        <w:tc>
          <w:tcPr>
            <w:tcW w:w="4786" w:type="dxa"/>
          </w:tcPr>
          <w:p w:rsidR="00E0088F" w:rsidRDefault="00E0088F" w:rsidP="009B7AB3">
            <w:pPr>
              <w:jc w:val="both"/>
              <w:rPr>
                <w:rFonts w:ascii="Times New Roman" w:hAnsi="Times New Roman" w:cs="Times New Roman"/>
                <w:sz w:val="28"/>
                <w:szCs w:val="28"/>
              </w:rPr>
            </w:pPr>
          </w:p>
        </w:tc>
      </w:tr>
      <w:tr w:rsidR="00E0088F" w:rsidTr="00E0088F">
        <w:tc>
          <w:tcPr>
            <w:tcW w:w="4785" w:type="dxa"/>
          </w:tcPr>
          <w:p w:rsidR="00E0088F" w:rsidRDefault="0060664B" w:rsidP="0060664B">
            <w:pPr>
              <w:jc w:val="both"/>
              <w:rPr>
                <w:rFonts w:ascii="Times New Roman" w:hAnsi="Times New Roman" w:cs="Times New Roman"/>
                <w:sz w:val="28"/>
                <w:szCs w:val="28"/>
              </w:rPr>
            </w:pPr>
            <w:r w:rsidRPr="00E0088F">
              <w:rPr>
                <w:rFonts w:ascii="Times New Roman" w:hAnsi="Times New Roman" w:cs="Times New Roman"/>
                <w:sz w:val="28"/>
                <w:szCs w:val="28"/>
              </w:rPr>
              <w:t>Амплитуда температур</w:t>
            </w:r>
          </w:p>
        </w:tc>
        <w:tc>
          <w:tcPr>
            <w:tcW w:w="4786" w:type="dxa"/>
          </w:tcPr>
          <w:p w:rsidR="00E0088F" w:rsidRDefault="00E0088F" w:rsidP="009B7AB3">
            <w:pPr>
              <w:jc w:val="both"/>
              <w:rPr>
                <w:rFonts w:ascii="Times New Roman" w:hAnsi="Times New Roman" w:cs="Times New Roman"/>
                <w:sz w:val="28"/>
                <w:szCs w:val="28"/>
              </w:rPr>
            </w:pPr>
          </w:p>
        </w:tc>
      </w:tr>
      <w:tr w:rsidR="00E0088F" w:rsidTr="00E0088F">
        <w:tc>
          <w:tcPr>
            <w:tcW w:w="4785" w:type="dxa"/>
          </w:tcPr>
          <w:p w:rsidR="00E0088F" w:rsidRDefault="0060664B" w:rsidP="009B7AB3">
            <w:pPr>
              <w:jc w:val="both"/>
              <w:rPr>
                <w:rFonts w:ascii="Times New Roman" w:hAnsi="Times New Roman" w:cs="Times New Roman"/>
                <w:sz w:val="28"/>
                <w:szCs w:val="28"/>
              </w:rPr>
            </w:pPr>
            <w:r w:rsidRPr="00E0088F">
              <w:rPr>
                <w:rFonts w:ascii="Times New Roman" w:hAnsi="Times New Roman" w:cs="Times New Roman"/>
                <w:sz w:val="28"/>
                <w:szCs w:val="28"/>
              </w:rPr>
              <w:t xml:space="preserve">Среднее количество осадков, </w:t>
            </w:r>
            <w:proofErr w:type="gramStart"/>
            <w:r w:rsidRPr="00E0088F">
              <w:rPr>
                <w:rFonts w:ascii="Times New Roman" w:hAnsi="Times New Roman" w:cs="Times New Roman"/>
                <w:sz w:val="28"/>
                <w:szCs w:val="28"/>
              </w:rPr>
              <w:t>мм</w:t>
            </w:r>
            <w:proofErr w:type="gramEnd"/>
            <w:r>
              <w:rPr>
                <w:rFonts w:ascii="Times New Roman" w:hAnsi="Times New Roman" w:cs="Times New Roman"/>
                <w:sz w:val="28"/>
                <w:szCs w:val="28"/>
              </w:rPr>
              <w:t xml:space="preserve"> в год</w:t>
            </w:r>
          </w:p>
        </w:tc>
        <w:tc>
          <w:tcPr>
            <w:tcW w:w="4786" w:type="dxa"/>
          </w:tcPr>
          <w:p w:rsidR="00E0088F" w:rsidRDefault="00E0088F" w:rsidP="009B7AB3">
            <w:pPr>
              <w:jc w:val="both"/>
              <w:rPr>
                <w:rFonts w:ascii="Times New Roman" w:hAnsi="Times New Roman" w:cs="Times New Roman"/>
                <w:sz w:val="28"/>
                <w:szCs w:val="28"/>
              </w:rPr>
            </w:pPr>
          </w:p>
        </w:tc>
      </w:tr>
      <w:tr w:rsidR="00E0088F" w:rsidTr="00E0088F">
        <w:tc>
          <w:tcPr>
            <w:tcW w:w="4785" w:type="dxa"/>
          </w:tcPr>
          <w:p w:rsidR="00E0088F" w:rsidRDefault="0060664B" w:rsidP="009B7AB3">
            <w:pPr>
              <w:jc w:val="both"/>
              <w:rPr>
                <w:rFonts w:ascii="Times New Roman" w:hAnsi="Times New Roman" w:cs="Times New Roman"/>
                <w:sz w:val="28"/>
                <w:szCs w:val="28"/>
              </w:rPr>
            </w:pPr>
            <w:r w:rsidRPr="00E0088F">
              <w:rPr>
                <w:rFonts w:ascii="Times New Roman" w:hAnsi="Times New Roman" w:cs="Times New Roman"/>
                <w:sz w:val="28"/>
                <w:szCs w:val="28"/>
              </w:rPr>
              <w:t>Режим выпадения осадков</w:t>
            </w:r>
          </w:p>
        </w:tc>
        <w:tc>
          <w:tcPr>
            <w:tcW w:w="4786" w:type="dxa"/>
          </w:tcPr>
          <w:p w:rsidR="00E0088F" w:rsidRDefault="00E0088F" w:rsidP="009B7AB3">
            <w:pPr>
              <w:jc w:val="both"/>
              <w:rPr>
                <w:rFonts w:ascii="Times New Roman" w:hAnsi="Times New Roman" w:cs="Times New Roman"/>
                <w:sz w:val="28"/>
                <w:szCs w:val="28"/>
              </w:rPr>
            </w:pPr>
          </w:p>
        </w:tc>
      </w:tr>
      <w:tr w:rsidR="00E0088F" w:rsidTr="00E0088F">
        <w:tc>
          <w:tcPr>
            <w:tcW w:w="4785" w:type="dxa"/>
          </w:tcPr>
          <w:p w:rsidR="00E0088F" w:rsidRDefault="0060664B" w:rsidP="009B7AB3">
            <w:pPr>
              <w:jc w:val="both"/>
              <w:rPr>
                <w:rFonts w:ascii="Times New Roman" w:hAnsi="Times New Roman" w:cs="Times New Roman"/>
                <w:sz w:val="28"/>
                <w:szCs w:val="28"/>
              </w:rPr>
            </w:pPr>
            <w:r w:rsidRPr="00E0088F">
              <w:rPr>
                <w:rFonts w:ascii="Times New Roman" w:hAnsi="Times New Roman" w:cs="Times New Roman"/>
                <w:sz w:val="28"/>
                <w:szCs w:val="28"/>
              </w:rPr>
              <w:t>Тип воздушных масс летом</w:t>
            </w:r>
            <w:r>
              <w:rPr>
                <w:rFonts w:ascii="Times New Roman" w:hAnsi="Times New Roman" w:cs="Times New Roman"/>
                <w:sz w:val="28"/>
                <w:szCs w:val="28"/>
              </w:rPr>
              <w:t>/</w:t>
            </w:r>
            <w:r w:rsidRPr="00E0088F">
              <w:rPr>
                <w:rFonts w:ascii="Times New Roman" w:hAnsi="Times New Roman" w:cs="Times New Roman"/>
                <w:sz w:val="28"/>
                <w:szCs w:val="28"/>
              </w:rPr>
              <w:t xml:space="preserve"> зимой</w:t>
            </w:r>
          </w:p>
        </w:tc>
        <w:tc>
          <w:tcPr>
            <w:tcW w:w="4786" w:type="dxa"/>
          </w:tcPr>
          <w:p w:rsidR="00E0088F" w:rsidRDefault="00E0088F" w:rsidP="009B7AB3">
            <w:pPr>
              <w:jc w:val="both"/>
              <w:rPr>
                <w:rFonts w:ascii="Times New Roman" w:hAnsi="Times New Roman" w:cs="Times New Roman"/>
                <w:sz w:val="28"/>
                <w:szCs w:val="28"/>
              </w:rPr>
            </w:pPr>
          </w:p>
        </w:tc>
      </w:tr>
      <w:tr w:rsidR="00E0088F" w:rsidTr="00E0088F">
        <w:tc>
          <w:tcPr>
            <w:tcW w:w="4785" w:type="dxa"/>
          </w:tcPr>
          <w:p w:rsidR="00E0088F" w:rsidRDefault="0060664B" w:rsidP="0060664B">
            <w:pPr>
              <w:ind w:firstLine="567"/>
              <w:jc w:val="both"/>
              <w:rPr>
                <w:rFonts w:ascii="Times New Roman" w:hAnsi="Times New Roman" w:cs="Times New Roman"/>
                <w:sz w:val="28"/>
                <w:szCs w:val="28"/>
              </w:rPr>
            </w:pPr>
            <w:r w:rsidRPr="00E0088F">
              <w:rPr>
                <w:rFonts w:ascii="Times New Roman" w:hAnsi="Times New Roman" w:cs="Times New Roman"/>
                <w:sz w:val="28"/>
                <w:szCs w:val="28"/>
              </w:rPr>
              <w:t xml:space="preserve">Климатический пояс </w:t>
            </w:r>
          </w:p>
        </w:tc>
        <w:tc>
          <w:tcPr>
            <w:tcW w:w="4786" w:type="dxa"/>
          </w:tcPr>
          <w:p w:rsidR="00E0088F" w:rsidRDefault="00E0088F" w:rsidP="009B7AB3">
            <w:pPr>
              <w:jc w:val="both"/>
              <w:rPr>
                <w:rFonts w:ascii="Times New Roman" w:hAnsi="Times New Roman" w:cs="Times New Roman"/>
                <w:sz w:val="28"/>
                <w:szCs w:val="28"/>
              </w:rPr>
            </w:pPr>
          </w:p>
        </w:tc>
      </w:tr>
      <w:tr w:rsidR="0060664B" w:rsidTr="00E0088F">
        <w:tc>
          <w:tcPr>
            <w:tcW w:w="4785" w:type="dxa"/>
          </w:tcPr>
          <w:p w:rsidR="0060664B" w:rsidRPr="00E0088F" w:rsidRDefault="0060664B" w:rsidP="0060664B">
            <w:pPr>
              <w:ind w:firstLine="567"/>
              <w:jc w:val="both"/>
              <w:rPr>
                <w:rFonts w:ascii="Times New Roman" w:hAnsi="Times New Roman" w:cs="Times New Roman"/>
                <w:sz w:val="28"/>
                <w:szCs w:val="28"/>
              </w:rPr>
            </w:pPr>
            <w:r w:rsidRPr="00E0088F">
              <w:rPr>
                <w:rFonts w:ascii="Times New Roman" w:hAnsi="Times New Roman" w:cs="Times New Roman"/>
                <w:sz w:val="28"/>
                <w:szCs w:val="28"/>
              </w:rPr>
              <w:t>Тип климата</w:t>
            </w:r>
          </w:p>
        </w:tc>
        <w:tc>
          <w:tcPr>
            <w:tcW w:w="4786" w:type="dxa"/>
          </w:tcPr>
          <w:p w:rsidR="0060664B" w:rsidRDefault="0060664B" w:rsidP="009B7AB3">
            <w:pPr>
              <w:jc w:val="both"/>
              <w:rPr>
                <w:rFonts w:ascii="Times New Roman" w:hAnsi="Times New Roman" w:cs="Times New Roman"/>
                <w:sz w:val="28"/>
                <w:szCs w:val="28"/>
              </w:rPr>
            </w:pPr>
          </w:p>
        </w:tc>
      </w:tr>
    </w:tbl>
    <w:p w:rsidR="00E0088F" w:rsidRDefault="00E0088F" w:rsidP="009B7AB3">
      <w:pPr>
        <w:ind w:firstLine="567"/>
        <w:jc w:val="both"/>
        <w:rPr>
          <w:rFonts w:ascii="Times New Roman" w:hAnsi="Times New Roman" w:cs="Times New Roman"/>
          <w:sz w:val="28"/>
          <w:szCs w:val="28"/>
        </w:rPr>
      </w:pPr>
      <w:r w:rsidRPr="00E0088F">
        <w:rPr>
          <w:rFonts w:ascii="Times New Roman" w:hAnsi="Times New Roman" w:cs="Times New Roman"/>
          <w:sz w:val="28"/>
          <w:szCs w:val="28"/>
        </w:rPr>
        <w:t xml:space="preserve"> </w:t>
      </w:r>
    </w:p>
    <w:p w:rsidR="0060664B" w:rsidRDefault="0060664B" w:rsidP="009B7AB3">
      <w:pPr>
        <w:ind w:firstLine="567"/>
        <w:jc w:val="both"/>
        <w:rPr>
          <w:rFonts w:ascii="Times New Roman" w:hAnsi="Times New Roman" w:cs="Times New Roman"/>
          <w:sz w:val="28"/>
          <w:szCs w:val="28"/>
        </w:rPr>
      </w:pPr>
      <w:r>
        <w:rPr>
          <w:noProof/>
          <w:lang w:eastAsia="ru-RU"/>
        </w:rPr>
        <w:drawing>
          <wp:inline distT="0" distB="0" distL="0" distR="0">
            <wp:extent cx="4581525" cy="3400425"/>
            <wp:effectExtent l="0" t="0" r="9525" b="9525"/>
            <wp:docPr id="12" name="Рисунок 12" descr="https://cloud.prezentacii.org/18/10/92494/images/scree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loud.prezentacii.org/18/10/92494/images/screen10.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2019" t="18590" r="10897" b="5128"/>
                    <a:stretch/>
                  </pic:blipFill>
                  <pic:spPr bwMode="auto">
                    <a:xfrm>
                      <a:off x="0" y="0"/>
                      <a:ext cx="4579078" cy="3398609"/>
                    </a:xfrm>
                    <a:prstGeom prst="rect">
                      <a:avLst/>
                    </a:prstGeom>
                    <a:noFill/>
                    <a:ln>
                      <a:noFill/>
                    </a:ln>
                    <a:extLst>
                      <a:ext uri="{53640926-AAD7-44D8-BBD7-CCE9431645EC}">
                        <a14:shadowObscured xmlns:a14="http://schemas.microsoft.com/office/drawing/2010/main"/>
                      </a:ext>
                    </a:extLst>
                  </pic:spPr>
                </pic:pic>
              </a:graphicData>
            </a:graphic>
          </wp:inline>
        </w:drawing>
      </w:r>
    </w:p>
    <w:p w:rsidR="0060664B" w:rsidRDefault="0060664B" w:rsidP="009B7AB3">
      <w:pPr>
        <w:ind w:firstLine="567"/>
        <w:jc w:val="both"/>
        <w:rPr>
          <w:rFonts w:ascii="Times New Roman" w:hAnsi="Times New Roman" w:cs="Times New Roman"/>
          <w:sz w:val="28"/>
          <w:szCs w:val="28"/>
        </w:rPr>
      </w:pPr>
    </w:p>
    <w:p w:rsidR="0060664B" w:rsidRPr="00FB1068" w:rsidRDefault="00E0088F" w:rsidP="009B7AB3">
      <w:pPr>
        <w:ind w:firstLine="567"/>
        <w:jc w:val="both"/>
        <w:rPr>
          <w:rFonts w:ascii="Times New Roman" w:hAnsi="Times New Roman" w:cs="Times New Roman"/>
          <w:sz w:val="28"/>
          <w:szCs w:val="28"/>
          <w:u w:val="single"/>
        </w:rPr>
      </w:pPr>
      <w:r w:rsidRPr="0060664B">
        <w:rPr>
          <w:rFonts w:ascii="Times New Roman" w:hAnsi="Times New Roman" w:cs="Times New Roman"/>
          <w:sz w:val="28"/>
          <w:szCs w:val="28"/>
        </w:rPr>
        <w:t xml:space="preserve">4. </w:t>
      </w:r>
      <w:r w:rsidRPr="00FB1068">
        <w:rPr>
          <w:rFonts w:ascii="Times New Roman" w:hAnsi="Times New Roman" w:cs="Times New Roman"/>
          <w:sz w:val="28"/>
          <w:szCs w:val="28"/>
          <w:u w:val="single"/>
        </w:rPr>
        <w:t xml:space="preserve">Проанализируйте рисунок, </w:t>
      </w:r>
      <w:r w:rsidR="0060664B" w:rsidRPr="00FB1068">
        <w:rPr>
          <w:rFonts w:ascii="Times New Roman" w:hAnsi="Times New Roman" w:cs="Times New Roman"/>
          <w:sz w:val="28"/>
          <w:szCs w:val="28"/>
          <w:u w:val="single"/>
        </w:rPr>
        <w:t xml:space="preserve">на котором представлена высотная поясность Анд. Определите, для какой части Анд характерная высотная поясность, что представлена на рисунке. </w:t>
      </w:r>
      <w:proofErr w:type="gramStart"/>
      <w:r w:rsidR="0060664B" w:rsidRPr="00FB1068">
        <w:rPr>
          <w:rFonts w:ascii="Times New Roman" w:hAnsi="Times New Roman" w:cs="Times New Roman"/>
          <w:sz w:val="28"/>
          <w:szCs w:val="28"/>
          <w:u w:val="single"/>
        </w:rPr>
        <w:t xml:space="preserve">Постройте гипсометрический профиль, отражающий высотную поясность Анд, подножие которых расположена на широте 22° </w:t>
      </w:r>
      <w:proofErr w:type="spellStart"/>
      <w:r w:rsidR="0060664B" w:rsidRPr="00FB1068">
        <w:rPr>
          <w:rFonts w:ascii="Times New Roman" w:hAnsi="Times New Roman" w:cs="Times New Roman"/>
          <w:sz w:val="28"/>
          <w:szCs w:val="28"/>
          <w:u w:val="single"/>
        </w:rPr>
        <w:t>ю.ш</w:t>
      </w:r>
      <w:proofErr w:type="spellEnd"/>
      <w:r w:rsidR="0060664B" w:rsidRPr="00FB1068">
        <w:rPr>
          <w:rFonts w:ascii="Times New Roman" w:hAnsi="Times New Roman" w:cs="Times New Roman"/>
          <w:sz w:val="28"/>
          <w:szCs w:val="28"/>
          <w:u w:val="single"/>
        </w:rPr>
        <w:t xml:space="preserve">. </w:t>
      </w:r>
      <w:proofErr w:type="gramEnd"/>
    </w:p>
    <w:p w:rsidR="0060664B" w:rsidRDefault="0060664B" w:rsidP="009B7AB3">
      <w:pPr>
        <w:ind w:firstLine="567"/>
        <w:jc w:val="both"/>
      </w:pPr>
    </w:p>
    <w:p w:rsidR="0060664B" w:rsidRDefault="0060664B" w:rsidP="0060664B">
      <w:pPr>
        <w:jc w:val="both"/>
      </w:pPr>
      <w:r>
        <w:rPr>
          <w:noProof/>
          <w:lang w:eastAsia="ru-RU"/>
        </w:rPr>
        <w:lastRenderedPageBreak/>
        <w:drawing>
          <wp:inline distT="0" distB="0" distL="0" distR="0">
            <wp:extent cx="6238875" cy="4273036"/>
            <wp:effectExtent l="0" t="0" r="0" b="0"/>
            <wp:docPr id="13" name="Рисунок 13" descr="http://xn--24-6kct3an.xn--p1ai/%D0%93%D0%B5%D0%BE%D0%B3%D1%80%D0%B0%D1%84%D0%B8%D1%8F_7_%D0%BA%D0%BB%D0%B0%D1%81%D1%81_%D0%90%D0%BB%D0%B5%D0%BA%D1%81%D0%B5%D0%B5%D0%B2/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xn--24-6kct3an.xn--p1ai/%D0%93%D0%B5%D0%BE%D0%B3%D1%80%D0%B0%D1%84%D0%B8%D1%8F_7_%D0%BA%D0%BB%D0%B0%D1%81%D1%81_%D0%90%D0%BB%D0%B5%D0%BA%D1%81%D0%B5%D0%B5%D0%B2/35.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5947"/>
                    <a:stretch/>
                  </pic:blipFill>
                  <pic:spPr bwMode="auto">
                    <a:xfrm>
                      <a:off x="0" y="0"/>
                      <a:ext cx="6245551" cy="4277609"/>
                    </a:xfrm>
                    <a:prstGeom prst="rect">
                      <a:avLst/>
                    </a:prstGeom>
                    <a:noFill/>
                    <a:ln>
                      <a:noFill/>
                    </a:ln>
                    <a:extLst>
                      <a:ext uri="{53640926-AAD7-44D8-BBD7-CCE9431645EC}">
                        <a14:shadowObscured xmlns:a14="http://schemas.microsoft.com/office/drawing/2010/main"/>
                      </a:ext>
                    </a:extLst>
                  </pic:spPr>
                </pic:pic>
              </a:graphicData>
            </a:graphic>
          </wp:inline>
        </w:drawing>
      </w:r>
    </w:p>
    <w:p w:rsidR="0060664B" w:rsidRDefault="0060664B" w:rsidP="009B7AB3">
      <w:pPr>
        <w:ind w:firstLine="567"/>
        <w:jc w:val="both"/>
      </w:pPr>
    </w:p>
    <w:p w:rsidR="0060664B" w:rsidRDefault="0060664B" w:rsidP="009B7AB3">
      <w:pPr>
        <w:ind w:firstLine="567"/>
        <w:jc w:val="both"/>
      </w:pPr>
    </w:p>
    <w:p w:rsidR="0060664B" w:rsidRPr="00FB1068" w:rsidRDefault="0060664B" w:rsidP="009B7AB3">
      <w:pPr>
        <w:ind w:firstLine="567"/>
        <w:jc w:val="both"/>
        <w:rPr>
          <w:rFonts w:ascii="Times New Roman" w:hAnsi="Times New Roman" w:cs="Times New Roman"/>
          <w:sz w:val="28"/>
          <w:szCs w:val="28"/>
          <w:u w:val="single"/>
        </w:rPr>
      </w:pPr>
      <w:r w:rsidRPr="00FB1068">
        <w:rPr>
          <w:rFonts w:ascii="Times New Roman" w:hAnsi="Times New Roman" w:cs="Times New Roman"/>
          <w:sz w:val="28"/>
          <w:szCs w:val="28"/>
          <w:u w:val="single"/>
        </w:rPr>
        <w:t xml:space="preserve">5. Прочитайте текст и ответьте на вопросы. </w:t>
      </w:r>
    </w:p>
    <w:p w:rsidR="00FB1068" w:rsidRDefault="0060664B" w:rsidP="00FB1068">
      <w:pPr>
        <w:spacing w:after="0"/>
        <w:ind w:firstLine="567"/>
        <w:jc w:val="both"/>
        <w:rPr>
          <w:rFonts w:ascii="Times New Roman" w:hAnsi="Times New Roman" w:cs="Times New Roman"/>
          <w:sz w:val="28"/>
          <w:szCs w:val="28"/>
        </w:rPr>
      </w:pPr>
      <w:r w:rsidRPr="0060664B">
        <w:rPr>
          <w:rFonts w:ascii="Times New Roman" w:hAnsi="Times New Roman" w:cs="Times New Roman"/>
          <w:sz w:val="28"/>
          <w:szCs w:val="28"/>
        </w:rPr>
        <w:t xml:space="preserve">География промышленности минеральных удобрений. Отрасль характеризуется устойчивыми тенденциями развития, что обусловлено растущим спросом на удобрения в развивающихся странах в связи с решением глобальной продовольственной проблемы и необходимостью поддержания и повышения урожайности сельскохозяйственных культур. В настоящее время из производимых в мире 199,5 млн. тонн удобрений – 67 % приходится на </w:t>
      </w:r>
      <w:proofErr w:type="gramStart"/>
      <w:r w:rsidRPr="0060664B">
        <w:rPr>
          <w:rFonts w:ascii="Times New Roman" w:hAnsi="Times New Roman" w:cs="Times New Roman"/>
          <w:sz w:val="28"/>
          <w:szCs w:val="28"/>
        </w:rPr>
        <w:t>азотные</w:t>
      </w:r>
      <w:proofErr w:type="gramEnd"/>
      <w:r w:rsidRPr="0060664B">
        <w:rPr>
          <w:rFonts w:ascii="Times New Roman" w:hAnsi="Times New Roman" w:cs="Times New Roman"/>
          <w:sz w:val="28"/>
          <w:szCs w:val="28"/>
        </w:rPr>
        <w:t>, 18,1 % – на калийные и 14,9 %</w:t>
      </w:r>
      <w:r w:rsidR="00FB1068">
        <w:rPr>
          <w:rFonts w:ascii="Times New Roman" w:hAnsi="Times New Roman" w:cs="Times New Roman"/>
          <w:sz w:val="28"/>
          <w:szCs w:val="28"/>
        </w:rPr>
        <w:t xml:space="preserve"> </w:t>
      </w:r>
      <w:r w:rsidRPr="0060664B">
        <w:rPr>
          <w:rFonts w:ascii="Times New Roman" w:hAnsi="Times New Roman" w:cs="Times New Roman"/>
          <w:sz w:val="28"/>
          <w:szCs w:val="28"/>
        </w:rPr>
        <w:t xml:space="preserve">– на фосфорные. Имеет место тенденция возрастания роли развивающихся государств. Объем производства азотных удобрений в мире составляет 122 млн. тонн. </w:t>
      </w:r>
      <w:proofErr w:type="gramStart"/>
      <w:r w:rsidRPr="0060664B">
        <w:rPr>
          <w:rFonts w:ascii="Times New Roman" w:hAnsi="Times New Roman" w:cs="Times New Roman"/>
          <w:sz w:val="28"/>
          <w:szCs w:val="28"/>
        </w:rPr>
        <w:t>За последние 50 лет произошел сдвиг производства из развитых в развивающиеся страны, а именно из стран Европы и Северной Америки в Азию.</w:t>
      </w:r>
      <w:proofErr w:type="gramEnd"/>
      <w:r w:rsidRPr="0060664B">
        <w:rPr>
          <w:rFonts w:ascii="Times New Roman" w:hAnsi="Times New Roman" w:cs="Times New Roman"/>
          <w:sz w:val="28"/>
          <w:szCs w:val="28"/>
        </w:rPr>
        <w:t xml:space="preserve"> Мировое производство фосфорных удобрений также переместилось в Азию. Общий объем производства составляет 53 млн. тонн, из которых 38 % сосредоточено в Китае, 25 % – в США и 8 % – в Индии. География производства калийных удобрений представлена преимущественно североамериканским и европейским регионом. При мировом объеме </w:t>
      </w:r>
      <w:r w:rsidRPr="0060664B">
        <w:rPr>
          <w:rFonts w:ascii="Times New Roman" w:hAnsi="Times New Roman" w:cs="Times New Roman"/>
          <w:sz w:val="28"/>
          <w:szCs w:val="28"/>
        </w:rPr>
        <w:lastRenderedPageBreak/>
        <w:t xml:space="preserve">производства 32 млн. тонн, доля Канады составляет 28 %, России – 19 %, Беларуси – 16 %. </w:t>
      </w:r>
    </w:p>
    <w:p w:rsidR="00FB1068" w:rsidRDefault="0060664B" w:rsidP="00FB1068">
      <w:pPr>
        <w:spacing w:after="0"/>
        <w:ind w:firstLine="567"/>
        <w:jc w:val="both"/>
        <w:rPr>
          <w:rFonts w:ascii="Times New Roman" w:hAnsi="Times New Roman" w:cs="Times New Roman"/>
          <w:sz w:val="28"/>
          <w:szCs w:val="28"/>
        </w:rPr>
      </w:pPr>
      <w:r w:rsidRPr="0060664B">
        <w:rPr>
          <w:rFonts w:ascii="Times New Roman" w:hAnsi="Times New Roman" w:cs="Times New Roman"/>
          <w:sz w:val="28"/>
          <w:szCs w:val="28"/>
        </w:rPr>
        <w:t xml:space="preserve">1. Что является сырьем для производства минеральных удобрений? </w:t>
      </w:r>
    </w:p>
    <w:p w:rsidR="00FB1068" w:rsidRDefault="0060664B" w:rsidP="00FB1068">
      <w:pPr>
        <w:spacing w:after="0"/>
        <w:ind w:firstLine="567"/>
        <w:jc w:val="both"/>
        <w:rPr>
          <w:rFonts w:ascii="Times New Roman" w:hAnsi="Times New Roman" w:cs="Times New Roman"/>
          <w:sz w:val="28"/>
          <w:szCs w:val="28"/>
        </w:rPr>
      </w:pPr>
      <w:r w:rsidRPr="0060664B">
        <w:rPr>
          <w:rFonts w:ascii="Times New Roman" w:hAnsi="Times New Roman" w:cs="Times New Roman"/>
          <w:sz w:val="28"/>
          <w:szCs w:val="28"/>
        </w:rPr>
        <w:t xml:space="preserve">2. Какие факторы производства характерны для размещения производства минеральных удобрений? </w:t>
      </w:r>
    </w:p>
    <w:p w:rsidR="00FB1068" w:rsidRDefault="0060664B" w:rsidP="00FB1068">
      <w:pPr>
        <w:spacing w:after="0"/>
        <w:ind w:firstLine="567"/>
        <w:jc w:val="both"/>
        <w:rPr>
          <w:rFonts w:ascii="Times New Roman" w:hAnsi="Times New Roman" w:cs="Times New Roman"/>
          <w:sz w:val="28"/>
          <w:szCs w:val="28"/>
        </w:rPr>
      </w:pPr>
      <w:r w:rsidRPr="0060664B">
        <w:rPr>
          <w:rFonts w:ascii="Times New Roman" w:hAnsi="Times New Roman" w:cs="Times New Roman"/>
          <w:sz w:val="28"/>
          <w:szCs w:val="28"/>
        </w:rPr>
        <w:t xml:space="preserve">3. Как вы думаете, произошли ли изменения в размещении производства минеральных удобрений? </w:t>
      </w:r>
    </w:p>
    <w:p w:rsidR="009B7AB3" w:rsidRDefault="0060664B" w:rsidP="00FB1068">
      <w:pPr>
        <w:spacing w:after="0"/>
        <w:ind w:firstLine="567"/>
        <w:jc w:val="both"/>
        <w:rPr>
          <w:rFonts w:ascii="Times New Roman" w:hAnsi="Times New Roman" w:cs="Times New Roman"/>
          <w:sz w:val="28"/>
          <w:szCs w:val="28"/>
        </w:rPr>
      </w:pPr>
      <w:r w:rsidRPr="0060664B">
        <w:rPr>
          <w:rFonts w:ascii="Times New Roman" w:hAnsi="Times New Roman" w:cs="Times New Roman"/>
          <w:sz w:val="28"/>
          <w:szCs w:val="28"/>
        </w:rPr>
        <w:t>4. Назовите центры производства азотных, фосфорных и калийных удобрений.</w:t>
      </w:r>
      <w:r w:rsidRPr="0060664B">
        <w:rPr>
          <w:rFonts w:ascii="Times New Roman" w:hAnsi="Times New Roman" w:cs="Times New Roman"/>
          <w:sz w:val="28"/>
          <w:szCs w:val="28"/>
        </w:rPr>
        <w:t xml:space="preserve"> </w:t>
      </w:r>
    </w:p>
    <w:p w:rsidR="00FB1068" w:rsidRDefault="00FB1068" w:rsidP="00FB1068">
      <w:pPr>
        <w:spacing w:after="0"/>
        <w:ind w:firstLine="567"/>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center"/>
        <w:rPr>
          <w:rFonts w:ascii="Times New Roman" w:hAnsi="Times New Roman" w:cs="Times New Roman"/>
          <w:b/>
          <w:color w:val="5F497A" w:themeColor="accent4" w:themeShade="BF"/>
          <w:sz w:val="40"/>
          <w:szCs w:val="40"/>
        </w:rPr>
      </w:pPr>
    </w:p>
    <w:p w:rsidR="00FB1068" w:rsidRDefault="00FB1068" w:rsidP="00FB1068">
      <w:pPr>
        <w:spacing w:after="0"/>
        <w:ind w:firstLine="851"/>
        <w:jc w:val="center"/>
        <w:rPr>
          <w:rFonts w:ascii="Times New Roman" w:hAnsi="Times New Roman" w:cs="Times New Roman"/>
          <w:b/>
          <w:color w:val="5F497A" w:themeColor="accent4" w:themeShade="BF"/>
          <w:sz w:val="40"/>
          <w:szCs w:val="40"/>
        </w:rPr>
      </w:pPr>
    </w:p>
    <w:p w:rsidR="00FB1068" w:rsidRDefault="00FB1068" w:rsidP="00FB1068">
      <w:pPr>
        <w:spacing w:after="0"/>
        <w:ind w:firstLine="851"/>
        <w:jc w:val="center"/>
        <w:rPr>
          <w:rFonts w:ascii="Times New Roman" w:hAnsi="Times New Roman" w:cs="Times New Roman"/>
          <w:b/>
          <w:color w:val="5F497A" w:themeColor="accent4" w:themeShade="BF"/>
          <w:sz w:val="40"/>
          <w:szCs w:val="40"/>
        </w:rPr>
      </w:pPr>
    </w:p>
    <w:p w:rsidR="00FB1068" w:rsidRDefault="00FB1068" w:rsidP="00FB1068">
      <w:pPr>
        <w:spacing w:after="0"/>
        <w:ind w:firstLine="851"/>
        <w:jc w:val="center"/>
        <w:rPr>
          <w:rFonts w:ascii="Times New Roman" w:hAnsi="Times New Roman" w:cs="Times New Roman"/>
          <w:b/>
          <w:color w:val="5F497A" w:themeColor="accent4" w:themeShade="BF"/>
          <w:sz w:val="40"/>
          <w:szCs w:val="40"/>
        </w:rPr>
      </w:pPr>
    </w:p>
    <w:p w:rsidR="00FB1068" w:rsidRDefault="00FB1068" w:rsidP="00FB1068">
      <w:pPr>
        <w:spacing w:after="0"/>
        <w:ind w:firstLine="851"/>
        <w:jc w:val="center"/>
        <w:rPr>
          <w:rFonts w:ascii="Times New Roman" w:hAnsi="Times New Roman" w:cs="Times New Roman"/>
          <w:b/>
          <w:color w:val="5F497A" w:themeColor="accent4" w:themeShade="BF"/>
          <w:sz w:val="40"/>
          <w:szCs w:val="40"/>
        </w:rPr>
      </w:pPr>
    </w:p>
    <w:p w:rsidR="00FB1068" w:rsidRDefault="00FB1068" w:rsidP="00FB1068">
      <w:pPr>
        <w:spacing w:after="0"/>
        <w:ind w:firstLine="851"/>
        <w:jc w:val="center"/>
        <w:rPr>
          <w:rFonts w:ascii="Times New Roman" w:hAnsi="Times New Roman" w:cs="Times New Roman"/>
          <w:b/>
          <w:color w:val="5F497A" w:themeColor="accent4" w:themeShade="BF"/>
          <w:sz w:val="40"/>
          <w:szCs w:val="40"/>
        </w:rPr>
      </w:pPr>
    </w:p>
    <w:p w:rsidR="00FB1068" w:rsidRPr="00FB1068" w:rsidRDefault="00FB1068" w:rsidP="00FB1068">
      <w:pPr>
        <w:spacing w:after="0"/>
        <w:ind w:firstLine="851"/>
        <w:jc w:val="center"/>
        <w:rPr>
          <w:rFonts w:ascii="Times New Roman" w:hAnsi="Times New Roman" w:cs="Times New Roman"/>
          <w:b/>
          <w:color w:val="5F497A" w:themeColor="accent4" w:themeShade="BF"/>
          <w:sz w:val="40"/>
          <w:szCs w:val="40"/>
        </w:rPr>
      </w:pPr>
      <w:r w:rsidRPr="00FB1068">
        <w:rPr>
          <w:rFonts w:ascii="Times New Roman" w:hAnsi="Times New Roman" w:cs="Times New Roman"/>
          <w:b/>
          <w:color w:val="5F497A" w:themeColor="accent4" w:themeShade="BF"/>
          <w:sz w:val="40"/>
          <w:szCs w:val="40"/>
        </w:rPr>
        <w:t>Географические задачи</w:t>
      </w: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Pr="003334D4" w:rsidRDefault="00DA5511" w:rsidP="00DA5511">
      <w:pPr>
        <w:tabs>
          <w:tab w:val="left" w:pos="2835"/>
        </w:tabs>
        <w:spacing w:after="0"/>
        <w:ind w:left="3119"/>
        <w:rPr>
          <w:rFonts w:ascii="Times New Roman" w:hAnsi="Times New Roman" w:cs="Times New Roman"/>
          <w:b/>
          <w:color w:val="215868" w:themeColor="accent5" w:themeShade="80"/>
          <w:sz w:val="32"/>
          <w:szCs w:val="32"/>
        </w:rPr>
      </w:pPr>
      <w:r>
        <w:rPr>
          <w:rFonts w:ascii="Times New Roman" w:hAnsi="Times New Roman" w:cs="Times New Roman"/>
          <w:b/>
          <w:color w:val="215868" w:themeColor="accent5" w:themeShade="80"/>
          <w:sz w:val="32"/>
          <w:szCs w:val="32"/>
        </w:rPr>
        <w:t xml:space="preserve">Подготовил </w:t>
      </w:r>
      <w:proofErr w:type="spellStart"/>
      <w:r w:rsidR="00FB1068" w:rsidRPr="003334D4">
        <w:rPr>
          <w:rFonts w:ascii="Times New Roman" w:hAnsi="Times New Roman" w:cs="Times New Roman"/>
          <w:b/>
          <w:color w:val="215868" w:themeColor="accent5" w:themeShade="80"/>
          <w:sz w:val="32"/>
          <w:szCs w:val="32"/>
        </w:rPr>
        <w:t>Беланович</w:t>
      </w:r>
      <w:proofErr w:type="spellEnd"/>
      <w:r w:rsidR="00FB1068" w:rsidRPr="003334D4">
        <w:rPr>
          <w:rFonts w:ascii="Times New Roman" w:hAnsi="Times New Roman" w:cs="Times New Roman"/>
          <w:b/>
          <w:color w:val="215868" w:themeColor="accent5" w:themeShade="80"/>
          <w:sz w:val="32"/>
          <w:szCs w:val="32"/>
        </w:rPr>
        <w:t xml:space="preserve"> И.И., учитель географии государственного учреждения образования «</w:t>
      </w:r>
      <w:proofErr w:type="spellStart"/>
      <w:r w:rsidR="00FB1068" w:rsidRPr="003334D4">
        <w:rPr>
          <w:rFonts w:ascii="Times New Roman" w:hAnsi="Times New Roman" w:cs="Times New Roman"/>
          <w:b/>
          <w:color w:val="215868" w:themeColor="accent5" w:themeShade="80"/>
          <w:sz w:val="32"/>
          <w:szCs w:val="32"/>
        </w:rPr>
        <w:t>Богдановский</w:t>
      </w:r>
      <w:proofErr w:type="spellEnd"/>
      <w:r w:rsidR="00FB1068" w:rsidRPr="003334D4">
        <w:rPr>
          <w:rFonts w:ascii="Times New Roman" w:hAnsi="Times New Roman" w:cs="Times New Roman"/>
          <w:b/>
          <w:color w:val="215868" w:themeColor="accent5" w:themeShade="80"/>
          <w:sz w:val="32"/>
          <w:szCs w:val="32"/>
        </w:rPr>
        <w:t xml:space="preserve"> УПК детский сад – средняя школа»</w:t>
      </w: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FB1068" w:rsidP="00FB1068">
      <w:pPr>
        <w:spacing w:after="0"/>
        <w:ind w:firstLine="851"/>
        <w:jc w:val="both"/>
        <w:rPr>
          <w:rFonts w:ascii="Times New Roman" w:hAnsi="Times New Roman" w:cs="Times New Roman"/>
          <w:sz w:val="28"/>
          <w:szCs w:val="28"/>
        </w:rPr>
      </w:pPr>
    </w:p>
    <w:p w:rsidR="00FB1068" w:rsidRDefault="00DA5511" w:rsidP="00DA5511">
      <w:pPr>
        <w:spacing w:after="0"/>
        <w:jc w:val="both"/>
        <w:rPr>
          <w:rFonts w:ascii="Times New Roman" w:hAnsi="Times New Roman" w:cs="Times New Roman"/>
          <w:sz w:val="28"/>
          <w:szCs w:val="28"/>
        </w:rPr>
      </w:pPr>
      <w:r>
        <w:rPr>
          <w:noProof/>
          <w:lang w:eastAsia="ru-RU"/>
        </w:rPr>
        <w:drawing>
          <wp:inline distT="0" distB="0" distL="0" distR="0">
            <wp:extent cx="2128345" cy="2243792"/>
            <wp:effectExtent l="0" t="0" r="5715" b="4445"/>
            <wp:docPr id="14" name="Рисунок 14" descr="http://sch10.soligorsk.edu.by/sm.aspx?guid=16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h10.soligorsk.edu.by/sm.aspx?guid=162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8441" cy="2243893"/>
                    </a:xfrm>
                    <a:prstGeom prst="rect">
                      <a:avLst/>
                    </a:prstGeom>
                    <a:noFill/>
                    <a:ln>
                      <a:noFill/>
                    </a:ln>
                  </pic:spPr>
                </pic:pic>
              </a:graphicData>
            </a:graphic>
          </wp:inline>
        </w:drawing>
      </w:r>
    </w:p>
    <w:p w:rsidR="00DA5511" w:rsidRDefault="00DA5511" w:rsidP="00FB1068">
      <w:pPr>
        <w:spacing w:after="0"/>
        <w:ind w:firstLine="851"/>
        <w:jc w:val="both"/>
        <w:rPr>
          <w:rFonts w:ascii="Times New Roman" w:hAnsi="Times New Roman" w:cs="Times New Roman"/>
          <w:sz w:val="28"/>
          <w:szCs w:val="28"/>
        </w:rPr>
      </w:pPr>
    </w:p>
    <w:p w:rsidR="00DA5511" w:rsidRDefault="00DA5511" w:rsidP="00FB1068">
      <w:pPr>
        <w:spacing w:after="0"/>
        <w:ind w:firstLine="851"/>
        <w:jc w:val="both"/>
        <w:rPr>
          <w:rFonts w:ascii="Times New Roman" w:hAnsi="Times New Roman" w:cs="Times New Roman"/>
          <w:sz w:val="28"/>
          <w:szCs w:val="28"/>
        </w:rPr>
      </w:pPr>
    </w:p>
    <w:p w:rsidR="00FB1068" w:rsidRPr="00DA5511" w:rsidRDefault="00FB1068" w:rsidP="00DA5511">
      <w:pPr>
        <w:spacing w:after="0"/>
        <w:ind w:firstLine="851"/>
        <w:jc w:val="both"/>
        <w:rPr>
          <w:rFonts w:ascii="Times New Roman" w:hAnsi="Times New Roman" w:cs="Times New Roman"/>
          <w:sz w:val="28"/>
          <w:szCs w:val="28"/>
          <w:u w:val="single"/>
        </w:rPr>
      </w:pPr>
      <w:r w:rsidRPr="00DA5511">
        <w:rPr>
          <w:rFonts w:ascii="Times New Roman" w:hAnsi="Times New Roman" w:cs="Times New Roman"/>
          <w:sz w:val="28"/>
          <w:szCs w:val="28"/>
          <w:u w:val="single"/>
        </w:rPr>
        <w:lastRenderedPageBreak/>
        <w:t>I. Задачи, формирующие ценностно-смысловое отношение</w:t>
      </w:r>
      <w:r w:rsidR="00DA5511">
        <w:rPr>
          <w:rFonts w:ascii="Times New Roman" w:hAnsi="Times New Roman" w:cs="Times New Roman"/>
          <w:sz w:val="28"/>
          <w:szCs w:val="28"/>
          <w:u w:val="single"/>
        </w:rPr>
        <w:t>.</w:t>
      </w:r>
    </w:p>
    <w:p w:rsidR="00FB1068" w:rsidRPr="00FB1068" w:rsidRDefault="00FB1068" w:rsidP="00DA5511">
      <w:pPr>
        <w:spacing w:after="0"/>
        <w:ind w:firstLine="851"/>
        <w:jc w:val="both"/>
        <w:rPr>
          <w:rFonts w:ascii="Times New Roman" w:hAnsi="Times New Roman" w:cs="Times New Roman"/>
          <w:sz w:val="28"/>
          <w:szCs w:val="28"/>
        </w:rPr>
      </w:pPr>
      <w:r w:rsidRPr="00FB1068">
        <w:rPr>
          <w:rFonts w:ascii="Times New Roman" w:hAnsi="Times New Roman" w:cs="Times New Roman"/>
          <w:sz w:val="28"/>
          <w:szCs w:val="28"/>
        </w:rPr>
        <w:t>1.</w:t>
      </w:r>
      <w:r w:rsidR="00DA5511">
        <w:rPr>
          <w:rFonts w:ascii="Times New Roman" w:hAnsi="Times New Roman" w:cs="Times New Roman"/>
          <w:sz w:val="28"/>
          <w:szCs w:val="28"/>
        </w:rPr>
        <w:t xml:space="preserve"> </w:t>
      </w:r>
      <w:r w:rsidRPr="00FB1068">
        <w:rPr>
          <w:rFonts w:ascii="Times New Roman" w:hAnsi="Times New Roman" w:cs="Times New Roman"/>
          <w:sz w:val="28"/>
          <w:szCs w:val="28"/>
        </w:rPr>
        <w:t>Этот российский мореплаватель впервые побывал в водах всех четырёх океанов нашей планеты и удостоился чести возглавить величайшую в истории земли по количеству участников и исследуемой территории географическую экспедицию. Но известность ему принесло последнее плавание, хотя он даже не ступил на берег, который увидел одним из первых европейцев и не смог доложить о своих открытиях.</w:t>
      </w:r>
    </w:p>
    <w:p w:rsidR="00FB1068" w:rsidRPr="00FB1068" w:rsidRDefault="00FB1068" w:rsidP="00DA5511">
      <w:pPr>
        <w:spacing w:after="0"/>
        <w:ind w:firstLine="567"/>
        <w:jc w:val="both"/>
        <w:rPr>
          <w:rFonts w:ascii="Times New Roman" w:hAnsi="Times New Roman" w:cs="Times New Roman"/>
          <w:sz w:val="28"/>
          <w:szCs w:val="28"/>
        </w:rPr>
      </w:pPr>
      <w:r w:rsidRPr="00FB1068">
        <w:rPr>
          <w:rFonts w:ascii="Times New Roman" w:hAnsi="Times New Roman" w:cs="Times New Roman"/>
          <w:sz w:val="28"/>
          <w:szCs w:val="28"/>
        </w:rPr>
        <w:t xml:space="preserve">Как </w:t>
      </w:r>
      <w:proofErr w:type="gramStart"/>
      <w:r w:rsidRPr="00FB1068">
        <w:rPr>
          <w:rFonts w:ascii="Times New Roman" w:hAnsi="Times New Roman" w:cs="Times New Roman"/>
          <w:sz w:val="28"/>
          <w:szCs w:val="28"/>
        </w:rPr>
        <w:t>звали мореплавателя и как называлась</w:t>
      </w:r>
      <w:proofErr w:type="gramEnd"/>
      <w:r w:rsidRPr="00FB1068">
        <w:rPr>
          <w:rFonts w:ascii="Times New Roman" w:hAnsi="Times New Roman" w:cs="Times New Roman"/>
          <w:sz w:val="28"/>
          <w:szCs w:val="28"/>
        </w:rPr>
        <w:t xml:space="preserve"> экспедиция</w:t>
      </w:r>
      <w:r w:rsidR="00DA5511">
        <w:rPr>
          <w:rFonts w:ascii="Times New Roman" w:hAnsi="Times New Roman" w:cs="Times New Roman"/>
          <w:sz w:val="28"/>
          <w:szCs w:val="28"/>
        </w:rPr>
        <w:t>?</w:t>
      </w:r>
      <w:r w:rsidRPr="00FB1068">
        <w:rPr>
          <w:rFonts w:ascii="Times New Roman" w:hAnsi="Times New Roman" w:cs="Times New Roman"/>
          <w:sz w:val="28"/>
          <w:szCs w:val="28"/>
        </w:rPr>
        <w:t xml:space="preserve"> Какие открытия были сделаны</w:t>
      </w:r>
      <w:r w:rsidR="00DA5511">
        <w:rPr>
          <w:rFonts w:ascii="Times New Roman" w:hAnsi="Times New Roman" w:cs="Times New Roman"/>
          <w:sz w:val="28"/>
          <w:szCs w:val="28"/>
        </w:rPr>
        <w:t>?</w:t>
      </w:r>
      <w:r w:rsidRPr="00FB1068">
        <w:rPr>
          <w:rFonts w:ascii="Times New Roman" w:hAnsi="Times New Roman" w:cs="Times New Roman"/>
          <w:sz w:val="28"/>
          <w:szCs w:val="28"/>
        </w:rPr>
        <w:t xml:space="preserve"> Какие географические объекты были названы в его честь</w:t>
      </w:r>
      <w:r w:rsidR="00DA5511">
        <w:rPr>
          <w:rFonts w:ascii="Times New Roman" w:hAnsi="Times New Roman" w:cs="Times New Roman"/>
          <w:sz w:val="28"/>
          <w:szCs w:val="28"/>
        </w:rPr>
        <w:t>?</w:t>
      </w:r>
    </w:p>
    <w:p w:rsidR="00FB1068" w:rsidRPr="00FB1068" w:rsidRDefault="00FB1068" w:rsidP="00DA5511">
      <w:pPr>
        <w:spacing w:after="0"/>
        <w:ind w:firstLine="993"/>
        <w:jc w:val="both"/>
        <w:rPr>
          <w:rFonts w:ascii="Times New Roman" w:hAnsi="Times New Roman" w:cs="Times New Roman"/>
          <w:sz w:val="28"/>
          <w:szCs w:val="28"/>
        </w:rPr>
      </w:pPr>
    </w:p>
    <w:p w:rsidR="00FB1068" w:rsidRPr="00DA5511" w:rsidRDefault="00FB1068" w:rsidP="00DA5511">
      <w:pPr>
        <w:spacing w:after="0"/>
        <w:ind w:firstLine="993"/>
        <w:jc w:val="both"/>
        <w:rPr>
          <w:rFonts w:ascii="Times New Roman" w:hAnsi="Times New Roman" w:cs="Times New Roman"/>
          <w:sz w:val="28"/>
          <w:szCs w:val="28"/>
          <w:u w:val="single"/>
        </w:rPr>
      </w:pPr>
      <w:r w:rsidRPr="00DA5511">
        <w:rPr>
          <w:rFonts w:ascii="Times New Roman" w:hAnsi="Times New Roman" w:cs="Times New Roman"/>
          <w:sz w:val="28"/>
          <w:szCs w:val="28"/>
          <w:u w:val="single"/>
        </w:rPr>
        <w:t>II. Задачи, стимулирующие возникновение внутренней мотивации для поиска решения задач</w:t>
      </w:r>
      <w:r w:rsidR="00DA5511">
        <w:rPr>
          <w:rFonts w:ascii="Times New Roman" w:hAnsi="Times New Roman" w:cs="Times New Roman"/>
          <w:sz w:val="28"/>
          <w:szCs w:val="28"/>
          <w:u w:val="single"/>
        </w:rPr>
        <w:t>.</w:t>
      </w:r>
    </w:p>
    <w:p w:rsidR="00FB1068" w:rsidRPr="00FB1068" w:rsidRDefault="00FB1068" w:rsidP="00DA5511">
      <w:pPr>
        <w:spacing w:after="0"/>
        <w:ind w:firstLine="993"/>
        <w:jc w:val="both"/>
        <w:rPr>
          <w:rFonts w:ascii="Times New Roman" w:hAnsi="Times New Roman" w:cs="Times New Roman"/>
          <w:sz w:val="28"/>
          <w:szCs w:val="28"/>
        </w:rPr>
      </w:pPr>
      <w:r w:rsidRPr="00FB1068">
        <w:rPr>
          <w:rFonts w:ascii="Times New Roman" w:hAnsi="Times New Roman" w:cs="Times New Roman"/>
          <w:sz w:val="28"/>
          <w:szCs w:val="28"/>
        </w:rPr>
        <w:t>1.</w:t>
      </w:r>
      <w:r w:rsidR="00DA5511">
        <w:rPr>
          <w:rFonts w:ascii="Times New Roman" w:hAnsi="Times New Roman" w:cs="Times New Roman"/>
          <w:sz w:val="28"/>
          <w:szCs w:val="28"/>
        </w:rPr>
        <w:t xml:space="preserve"> </w:t>
      </w:r>
      <w:r w:rsidRPr="00FB1068">
        <w:rPr>
          <w:rFonts w:ascii="Times New Roman" w:hAnsi="Times New Roman" w:cs="Times New Roman"/>
          <w:sz w:val="28"/>
          <w:szCs w:val="28"/>
        </w:rPr>
        <w:t xml:space="preserve">На </w:t>
      </w:r>
      <w:proofErr w:type="gramStart"/>
      <w:r w:rsidRPr="00FB1068">
        <w:rPr>
          <w:rFonts w:ascii="Times New Roman" w:hAnsi="Times New Roman" w:cs="Times New Roman"/>
          <w:sz w:val="28"/>
          <w:szCs w:val="28"/>
        </w:rPr>
        <w:t>гербе</w:t>
      </w:r>
      <w:proofErr w:type="gramEnd"/>
      <w:r w:rsidRPr="00FB1068">
        <w:rPr>
          <w:rFonts w:ascii="Times New Roman" w:hAnsi="Times New Roman" w:cs="Times New Roman"/>
          <w:sz w:val="28"/>
          <w:szCs w:val="28"/>
        </w:rPr>
        <w:t xml:space="preserve"> какого государства изображён географический объект, расположенный в другом государстве</w:t>
      </w:r>
      <w:r w:rsidR="00DA5511">
        <w:rPr>
          <w:rFonts w:ascii="Times New Roman" w:hAnsi="Times New Roman" w:cs="Times New Roman"/>
          <w:sz w:val="28"/>
          <w:szCs w:val="28"/>
        </w:rPr>
        <w:t>?</w:t>
      </w:r>
      <w:bookmarkStart w:id="0" w:name="_GoBack"/>
      <w:bookmarkEnd w:id="0"/>
    </w:p>
    <w:p w:rsidR="00FB1068" w:rsidRPr="00FB1068" w:rsidRDefault="00FB1068" w:rsidP="00DA5511">
      <w:pPr>
        <w:spacing w:after="0"/>
        <w:ind w:firstLine="993"/>
        <w:jc w:val="both"/>
        <w:rPr>
          <w:rFonts w:ascii="Times New Roman" w:hAnsi="Times New Roman" w:cs="Times New Roman"/>
          <w:sz w:val="28"/>
          <w:szCs w:val="28"/>
        </w:rPr>
      </w:pPr>
    </w:p>
    <w:p w:rsidR="00FB1068" w:rsidRPr="00DA5511" w:rsidRDefault="00FB1068" w:rsidP="00DA5511">
      <w:pPr>
        <w:spacing w:after="0"/>
        <w:ind w:firstLine="993"/>
        <w:jc w:val="both"/>
        <w:rPr>
          <w:rFonts w:ascii="Times New Roman" w:hAnsi="Times New Roman" w:cs="Times New Roman"/>
          <w:sz w:val="28"/>
          <w:szCs w:val="28"/>
          <w:u w:val="single"/>
        </w:rPr>
      </w:pPr>
      <w:r w:rsidRPr="00DA5511">
        <w:rPr>
          <w:rFonts w:ascii="Times New Roman" w:hAnsi="Times New Roman" w:cs="Times New Roman"/>
          <w:sz w:val="28"/>
          <w:szCs w:val="28"/>
          <w:u w:val="single"/>
        </w:rPr>
        <w:t>III. Задачи, вызывающие необходимость личностной оценки её значимости</w:t>
      </w:r>
      <w:r w:rsidR="00DA5511">
        <w:rPr>
          <w:rFonts w:ascii="Times New Roman" w:hAnsi="Times New Roman" w:cs="Times New Roman"/>
          <w:sz w:val="28"/>
          <w:szCs w:val="28"/>
          <w:u w:val="single"/>
        </w:rPr>
        <w:t>.</w:t>
      </w:r>
    </w:p>
    <w:p w:rsidR="00FB1068" w:rsidRPr="00FB1068" w:rsidRDefault="00FB1068" w:rsidP="00DA5511">
      <w:pPr>
        <w:spacing w:after="0"/>
        <w:ind w:firstLine="993"/>
        <w:jc w:val="both"/>
        <w:rPr>
          <w:rFonts w:ascii="Times New Roman" w:hAnsi="Times New Roman" w:cs="Times New Roman"/>
          <w:sz w:val="28"/>
          <w:szCs w:val="28"/>
        </w:rPr>
      </w:pPr>
      <w:r w:rsidRPr="00FB1068">
        <w:rPr>
          <w:rFonts w:ascii="Times New Roman" w:hAnsi="Times New Roman" w:cs="Times New Roman"/>
          <w:sz w:val="28"/>
          <w:szCs w:val="28"/>
        </w:rPr>
        <w:t>1.</w:t>
      </w:r>
      <w:r w:rsidR="00DA5511">
        <w:rPr>
          <w:rFonts w:ascii="Times New Roman" w:hAnsi="Times New Roman" w:cs="Times New Roman"/>
          <w:sz w:val="28"/>
          <w:szCs w:val="28"/>
        </w:rPr>
        <w:t xml:space="preserve"> </w:t>
      </w:r>
      <w:r w:rsidRPr="00FB1068">
        <w:rPr>
          <w:rFonts w:ascii="Times New Roman" w:hAnsi="Times New Roman" w:cs="Times New Roman"/>
          <w:sz w:val="28"/>
          <w:szCs w:val="28"/>
        </w:rPr>
        <w:t>Это важное политическое решение неоднократно принималось в различных странах: в Индии, Иране, Казахстане, Мьянме, Испании, Канаде, США. В России подобное политическое событие произошло в 1922 году в Республике Башкортостан. О каком решении идёт речь? Перечислите страны, в которых оно принималось дважды. Какие причины приводят к принятию подобных решений? Ответ подтвердите примерами, назвав для каждой выделенной вами причины хотя бы одну страну.</w:t>
      </w:r>
    </w:p>
    <w:p w:rsidR="00FB1068" w:rsidRPr="00FB1068" w:rsidRDefault="00FB1068" w:rsidP="00DA5511">
      <w:pPr>
        <w:spacing w:after="0"/>
        <w:ind w:firstLine="993"/>
        <w:jc w:val="both"/>
        <w:rPr>
          <w:rFonts w:ascii="Times New Roman" w:hAnsi="Times New Roman" w:cs="Times New Roman"/>
          <w:sz w:val="28"/>
          <w:szCs w:val="28"/>
        </w:rPr>
      </w:pPr>
    </w:p>
    <w:p w:rsidR="00FB1068" w:rsidRPr="00DA5511" w:rsidRDefault="00FB1068" w:rsidP="00DA5511">
      <w:pPr>
        <w:spacing w:after="0"/>
        <w:ind w:firstLine="993"/>
        <w:jc w:val="both"/>
        <w:rPr>
          <w:rFonts w:ascii="Times New Roman" w:hAnsi="Times New Roman" w:cs="Times New Roman"/>
          <w:sz w:val="28"/>
          <w:szCs w:val="28"/>
          <w:u w:val="single"/>
        </w:rPr>
      </w:pPr>
      <w:r w:rsidRPr="00DA5511">
        <w:rPr>
          <w:rFonts w:ascii="Times New Roman" w:hAnsi="Times New Roman" w:cs="Times New Roman"/>
          <w:sz w:val="28"/>
          <w:szCs w:val="28"/>
          <w:u w:val="single"/>
          <w:lang w:val="en-US"/>
        </w:rPr>
        <w:t>I</w:t>
      </w:r>
      <w:r w:rsidRPr="00DA5511">
        <w:rPr>
          <w:rFonts w:ascii="Times New Roman" w:hAnsi="Times New Roman" w:cs="Times New Roman"/>
          <w:sz w:val="28"/>
          <w:szCs w:val="28"/>
          <w:u w:val="single"/>
        </w:rPr>
        <w:t>V. Задачи, связанные с различными источниками информации</w:t>
      </w:r>
      <w:r w:rsidR="00DA5511">
        <w:rPr>
          <w:rFonts w:ascii="Times New Roman" w:hAnsi="Times New Roman" w:cs="Times New Roman"/>
          <w:sz w:val="28"/>
          <w:szCs w:val="28"/>
          <w:u w:val="single"/>
        </w:rPr>
        <w:t>.</w:t>
      </w:r>
    </w:p>
    <w:p w:rsidR="00FB1068" w:rsidRPr="00FB1068" w:rsidRDefault="00FB1068" w:rsidP="00DA5511">
      <w:pPr>
        <w:spacing w:after="0"/>
        <w:ind w:firstLine="993"/>
        <w:jc w:val="both"/>
        <w:rPr>
          <w:rFonts w:ascii="Times New Roman" w:hAnsi="Times New Roman" w:cs="Times New Roman"/>
          <w:sz w:val="28"/>
          <w:szCs w:val="28"/>
        </w:rPr>
      </w:pPr>
      <w:r w:rsidRPr="00FB1068">
        <w:rPr>
          <w:rFonts w:ascii="Times New Roman" w:hAnsi="Times New Roman" w:cs="Times New Roman"/>
          <w:sz w:val="28"/>
          <w:szCs w:val="28"/>
        </w:rPr>
        <w:t>1.</w:t>
      </w:r>
      <w:r w:rsidR="00DA5511">
        <w:rPr>
          <w:rFonts w:ascii="Times New Roman" w:hAnsi="Times New Roman" w:cs="Times New Roman"/>
          <w:sz w:val="28"/>
          <w:szCs w:val="28"/>
        </w:rPr>
        <w:t xml:space="preserve"> </w:t>
      </w:r>
      <w:r w:rsidRPr="00FB1068">
        <w:rPr>
          <w:rFonts w:ascii="Times New Roman" w:hAnsi="Times New Roman" w:cs="Times New Roman"/>
          <w:sz w:val="28"/>
          <w:szCs w:val="28"/>
        </w:rPr>
        <w:t xml:space="preserve">Определите, в каких странах расположены географические объекты, являющиеся памятниками природы. Ответ оформите в виде таблицы. Памятники природы мирового значения: </w:t>
      </w:r>
      <w:proofErr w:type="spellStart"/>
      <w:r w:rsidRPr="00FB1068">
        <w:rPr>
          <w:rFonts w:ascii="Times New Roman" w:hAnsi="Times New Roman" w:cs="Times New Roman"/>
          <w:sz w:val="28"/>
          <w:szCs w:val="28"/>
        </w:rPr>
        <w:t>Гейзир</w:t>
      </w:r>
      <w:proofErr w:type="spellEnd"/>
      <w:r w:rsidRPr="00FB1068">
        <w:rPr>
          <w:rFonts w:ascii="Times New Roman" w:hAnsi="Times New Roman" w:cs="Times New Roman"/>
          <w:sz w:val="28"/>
          <w:szCs w:val="28"/>
        </w:rPr>
        <w:t xml:space="preserve">, </w:t>
      </w:r>
      <w:proofErr w:type="spellStart"/>
      <w:r w:rsidRPr="00FB1068">
        <w:rPr>
          <w:rFonts w:ascii="Times New Roman" w:hAnsi="Times New Roman" w:cs="Times New Roman"/>
          <w:sz w:val="28"/>
          <w:szCs w:val="28"/>
        </w:rPr>
        <w:t>Калларг</w:t>
      </w:r>
      <w:proofErr w:type="spellEnd"/>
      <w:r w:rsidRPr="00FB1068">
        <w:rPr>
          <w:rFonts w:ascii="Times New Roman" w:hAnsi="Times New Roman" w:cs="Times New Roman"/>
          <w:sz w:val="28"/>
          <w:szCs w:val="28"/>
        </w:rPr>
        <w:t xml:space="preserve">, </w:t>
      </w:r>
      <w:proofErr w:type="spellStart"/>
      <w:r w:rsidRPr="00FB1068">
        <w:rPr>
          <w:rFonts w:ascii="Times New Roman" w:hAnsi="Times New Roman" w:cs="Times New Roman"/>
          <w:sz w:val="28"/>
          <w:szCs w:val="28"/>
        </w:rPr>
        <w:t>Килауэа</w:t>
      </w:r>
      <w:proofErr w:type="spellEnd"/>
      <w:r w:rsidRPr="00FB1068">
        <w:rPr>
          <w:rFonts w:ascii="Times New Roman" w:hAnsi="Times New Roman" w:cs="Times New Roman"/>
          <w:sz w:val="28"/>
          <w:szCs w:val="28"/>
        </w:rPr>
        <w:t xml:space="preserve">, Ленкорань, Нгоронгоро, </w:t>
      </w:r>
      <w:proofErr w:type="spellStart"/>
      <w:r w:rsidRPr="00FB1068">
        <w:rPr>
          <w:rFonts w:ascii="Times New Roman" w:hAnsi="Times New Roman" w:cs="Times New Roman"/>
          <w:sz w:val="28"/>
          <w:szCs w:val="28"/>
        </w:rPr>
        <w:t>Окаванго</w:t>
      </w:r>
      <w:proofErr w:type="spellEnd"/>
      <w:r w:rsidRPr="00FB1068">
        <w:rPr>
          <w:rFonts w:ascii="Times New Roman" w:hAnsi="Times New Roman" w:cs="Times New Roman"/>
          <w:sz w:val="28"/>
          <w:szCs w:val="28"/>
        </w:rPr>
        <w:t xml:space="preserve">, </w:t>
      </w:r>
      <w:proofErr w:type="spellStart"/>
      <w:r w:rsidRPr="00FB1068">
        <w:rPr>
          <w:rFonts w:ascii="Times New Roman" w:hAnsi="Times New Roman" w:cs="Times New Roman"/>
          <w:sz w:val="28"/>
          <w:szCs w:val="28"/>
        </w:rPr>
        <w:t>Памуккале</w:t>
      </w:r>
      <w:proofErr w:type="spellEnd"/>
      <w:r w:rsidRPr="00FB1068">
        <w:rPr>
          <w:rFonts w:ascii="Times New Roman" w:hAnsi="Times New Roman" w:cs="Times New Roman"/>
          <w:sz w:val="28"/>
          <w:szCs w:val="28"/>
        </w:rPr>
        <w:t xml:space="preserve">, </w:t>
      </w:r>
      <w:proofErr w:type="spellStart"/>
      <w:r w:rsidRPr="00FB1068">
        <w:rPr>
          <w:rFonts w:ascii="Times New Roman" w:hAnsi="Times New Roman" w:cs="Times New Roman"/>
          <w:sz w:val="28"/>
          <w:szCs w:val="28"/>
        </w:rPr>
        <w:t>Пантанал</w:t>
      </w:r>
      <w:proofErr w:type="spellEnd"/>
      <w:r w:rsidRPr="00FB1068">
        <w:rPr>
          <w:rFonts w:ascii="Times New Roman" w:hAnsi="Times New Roman" w:cs="Times New Roman"/>
          <w:sz w:val="28"/>
          <w:szCs w:val="28"/>
        </w:rPr>
        <w:t xml:space="preserve">, Стромболи, </w:t>
      </w:r>
      <w:proofErr w:type="spellStart"/>
      <w:r w:rsidRPr="00FB1068">
        <w:rPr>
          <w:rFonts w:ascii="Times New Roman" w:hAnsi="Times New Roman" w:cs="Times New Roman"/>
          <w:sz w:val="28"/>
          <w:szCs w:val="28"/>
        </w:rPr>
        <w:t>Эверглейдс</w:t>
      </w:r>
      <w:proofErr w:type="spellEnd"/>
      <w:r w:rsidRPr="00FB1068">
        <w:rPr>
          <w:rFonts w:ascii="Times New Roman" w:hAnsi="Times New Roman" w:cs="Times New Roman"/>
          <w:sz w:val="28"/>
          <w:szCs w:val="28"/>
        </w:rPr>
        <w:t>.</w:t>
      </w:r>
    </w:p>
    <w:p w:rsidR="00FB1068" w:rsidRPr="00FB1068" w:rsidRDefault="00FB1068" w:rsidP="00DA5511">
      <w:pPr>
        <w:spacing w:after="0"/>
        <w:ind w:firstLine="993"/>
        <w:jc w:val="both"/>
        <w:rPr>
          <w:rFonts w:ascii="Times New Roman" w:hAnsi="Times New Roman" w:cs="Times New Roman"/>
          <w:sz w:val="28"/>
          <w:szCs w:val="28"/>
        </w:rPr>
      </w:pPr>
      <w:r w:rsidRPr="00FB1068">
        <w:rPr>
          <w:rFonts w:ascii="Times New Roman" w:hAnsi="Times New Roman" w:cs="Times New Roman"/>
          <w:sz w:val="28"/>
          <w:szCs w:val="28"/>
        </w:rPr>
        <w:t>2.</w:t>
      </w:r>
      <w:r w:rsidR="00DA5511">
        <w:rPr>
          <w:rFonts w:ascii="Times New Roman" w:hAnsi="Times New Roman" w:cs="Times New Roman"/>
          <w:sz w:val="28"/>
          <w:szCs w:val="28"/>
        </w:rPr>
        <w:t xml:space="preserve"> </w:t>
      </w:r>
      <w:r w:rsidRPr="00FB1068">
        <w:rPr>
          <w:rFonts w:ascii="Times New Roman" w:hAnsi="Times New Roman" w:cs="Times New Roman"/>
          <w:sz w:val="28"/>
          <w:szCs w:val="28"/>
        </w:rPr>
        <w:t>Расположите географические объекты в порядке с запада от линии перемены дат на восток: а) пролив Босфор; б) остров Ванкувер; в) озеро Байкал; г) гора Косцюшко; д) город Уфа; е) полуостров Пелопоннес; ж) остров Тайвань; з) Тибетское нагорье; и) гора Мак-Кинли.</w:t>
      </w:r>
    </w:p>
    <w:p w:rsidR="00FB1068" w:rsidRPr="00FB1068" w:rsidRDefault="00FB1068" w:rsidP="00DA5511">
      <w:pPr>
        <w:spacing w:after="0"/>
        <w:ind w:firstLine="993"/>
        <w:jc w:val="both"/>
        <w:rPr>
          <w:rFonts w:ascii="Times New Roman" w:hAnsi="Times New Roman" w:cs="Times New Roman"/>
          <w:sz w:val="28"/>
          <w:szCs w:val="28"/>
        </w:rPr>
      </w:pPr>
    </w:p>
    <w:p w:rsidR="00FB1068" w:rsidRPr="00DA5511" w:rsidRDefault="00FB1068" w:rsidP="00DA5511">
      <w:pPr>
        <w:spacing w:after="0"/>
        <w:ind w:firstLine="993"/>
        <w:jc w:val="both"/>
        <w:rPr>
          <w:rFonts w:ascii="Times New Roman" w:hAnsi="Times New Roman" w:cs="Times New Roman"/>
          <w:sz w:val="28"/>
          <w:szCs w:val="28"/>
          <w:u w:val="single"/>
        </w:rPr>
      </w:pPr>
      <w:r w:rsidRPr="00DA5511">
        <w:rPr>
          <w:rFonts w:ascii="Times New Roman" w:hAnsi="Times New Roman" w:cs="Times New Roman"/>
          <w:sz w:val="28"/>
          <w:szCs w:val="28"/>
          <w:u w:val="single"/>
        </w:rPr>
        <w:t>V. Задачи, требующие понимания учебного материала, применения ранее усвоенных знаний в знакомой ситуации</w:t>
      </w:r>
      <w:r w:rsidR="00DA5511">
        <w:rPr>
          <w:rFonts w:ascii="Times New Roman" w:hAnsi="Times New Roman" w:cs="Times New Roman"/>
          <w:sz w:val="28"/>
          <w:szCs w:val="28"/>
          <w:u w:val="single"/>
        </w:rPr>
        <w:t>.</w:t>
      </w:r>
    </w:p>
    <w:p w:rsidR="00FB1068" w:rsidRPr="00FB1068" w:rsidRDefault="00FB1068" w:rsidP="00DA5511">
      <w:pPr>
        <w:spacing w:after="0"/>
        <w:ind w:firstLine="993"/>
        <w:jc w:val="both"/>
        <w:rPr>
          <w:rFonts w:ascii="Times New Roman" w:hAnsi="Times New Roman" w:cs="Times New Roman"/>
          <w:sz w:val="28"/>
          <w:szCs w:val="28"/>
        </w:rPr>
      </w:pPr>
      <w:r w:rsidRPr="00FB1068">
        <w:rPr>
          <w:rFonts w:ascii="Times New Roman" w:hAnsi="Times New Roman" w:cs="Times New Roman"/>
          <w:sz w:val="28"/>
          <w:szCs w:val="28"/>
        </w:rPr>
        <w:lastRenderedPageBreak/>
        <w:t>1. С какой средней скоростью должен лететь вдоль параллели и без посадки самолет, вылетевший из Магадана в 12 ч по местному поясному времени, чтобы он приземлился в г. Москве в 12ч по местному поясному времени пункта посадки (с точностью о 10 км/ч)?</w:t>
      </w:r>
    </w:p>
    <w:p w:rsidR="00FB1068" w:rsidRPr="00FB1068" w:rsidRDefault="00FB1068" w:rsidP="00DA5511">
      <w:pPr>
        <w:spacing w:after="0"/>
        <w:ind w:firstLine="993"/>
        <w:jc w:val="both"/>
        <w:rPr>
          <w:rFonts w:ascii="Times New Roman" w:hAnsi="Times New Roman" w:cs="Times New Roman"/>
          <w:sz w:val="28"/>
          <w:szCs w:val="28"/>
        </w:rPr>
      </w:pPr>
    </w:p>
    <w:p w:rsidR="00FB1068" w:rsidRPr="00DA5511" w:rsidRDefault="00FB1068" w:rsidP="00DA5511">
      <w:pPr>
        <w:spacing w:after="0"/>
        <w:ind w:firstLine="993"/>
        <w:jc w:val="both"/>
        <w:rPr>
          <w:rFonts w:ascii="Times New Roman" w:hAnsi="Times New Roman" w:cs="Times New Roman"/>
          <w:sz w:val="28"/>
          <w:szCs w:val="28"/>
          <w:u w:val="single"/>
        </w:rPr>
      </w:pPr>
      <w:r w:rsidRPr="00DA5511">
        <w:rPr>
          <w:rFonts w:ascii="Times New Roman" w:hAnsi="Times New Roman" w:cs="Times New Roman"/>
          <w:sz w:val="28"/>
          <w:szCs w:val="28"/>
          <w:u w:val="single"/>
        </w:rPr>
        <w:t>V</w:t>
      </w:r>
      <w:r w:rsidRPr="00DA5511">
        <w:rPr>
          <w:rFonts w:ascii="Times New Roman" w:hAnsi="Times New Roman" w:cs="Times New Roman"/>
          <w:sz w:val="28"/>
          <w:szCs w:val="28"/>
          <w:u w:val="single"/>
          <w:lang w:val="en-US"/>
        </w:rPr>
        <w:t>I</w:t>
      </w:r>
      <w:r w:rsidRPr="00DA5511">
        <w:rPr>
          <w:rFonts w:ascii="Times New Roman" w:hAnsi="Times New Roman" w:cs="Times New Roman"/>
          <w:sz w:val="28"/>
          <w:szCs w:val="28"/>
          <w:u w:val="single"/>
        </w:rPr>
        <w:t>. Задачи, формирующие умения вырабатывать гипотезы.</w:t>
      </w:r>
    </w:p>
    <w:p w:rsidR="00FB1068" w:rsidRPr="00FB1068" w:rsidRDefault="00FB1068" w:rsidP="00DA5511">
      <w:pPr>
        <w:spacing w:after="0"/>
        <w:ind w:firstLine="993"/>
        <w:jc w:val="both"/>
        <w:rPr>
          <w:rFonts w:ascii="Times New Roman" w:hAnsi="Times New Roman" w:cs="Times New Roman"/>
          <w:sz w:val="28"/>
          <w:szCs w:val="28"/>
        </w:rPr>
      </w:pPr>
      <w:r w:rsidRPr="00FB1068">
        <w:rPr>
          <w:rFonts w:ascii="Times New Roman" w:hAnsi="Times New Roman" w:cs="Times New Roman"/>
          <w:sz w:val="28"/>
          <w:szCs w:val="28"/>
        </w:rPr>
        <w:t>1. В конце 80-х годов XX века Американская академия наук опубликовала сообщение о том, что увеличивающееся содержание углекислого газа в атмосфере может вызвать глобальное потепление климата. Докажите правильность или ложность этого утверждения на примере своего региона.</w:t>
      </w:r>
    </w:p>
    <w:p w:rsidR="00FB1068" w:rsidRPr="00FB1068" w:rsidRDefault="00FB1068" w:rsidP="00DA5511">
      <w:pPr>
        <w:spacing w:after="0"/>
        <w:ind w:firstLine="993"/>
        <w:jc w:val="both"/>
        <w:rPr>
          <w:rFonts w:ascii="Times New Roman" w:hAnsi="Times New Roman" w:cs="Times New Roman"/>
          <w:sz w:val="28"/>
          <w:szCs w:val="28"/>
        </w:rPr>
      </w:pPr>
    </w:p>
    <w:p w:rsidR="00FB1068" w:rsidRPr="00DA5511" w:rsidRDefault="00FB1068" w:rsidP="00DA5511">
      <w:pPr>
        <w:spacing w:after="0"/>
        <w:ind w:firstLine="993"/>
        <w:jc w:val="both"/>
        <w:rPr>
          <w:rFonts w:ascii="Times New Roman" w:hAnsi="Times New Roman" w:cs="Times New Roman"/>
          <w:color w:val="2E3D4C"/>
          <w:sz w:val="28"/>
          <w:szCs w:val="28"/>
          <w:u w:val="single"/>
        </w:rPr>
      </w:pPr>
      <w:r w:rsidRPr="00DA5511">
        <w:rPr>
          <w:rFonts w:ascii="Times New Roman" w:hAnsi="Times New Roman" w:cs="Times New Roman"/>
          <w:sz w:val="28"/>
          <w:szCs w:val="28"/>
          <w:u w:val="single"/>
          <w:lang w:val="en-US"/>
        </w:rPr>
        <w:t>VI</w:t>
      </w:r>
      <w:r w:rsidRPr="00DA5511">
        <w:rPr>
          <w:rFonts w:ascii="Times New Roman" w:hAnsi="Times New Roman" w:cs="Times New Roman"/>
          <w:sz w:val="28"/>
          <w:szCs w:val="28"/>
          <w:u w:val="single"/>
        </w:rPr>
        <w:t>I.</w:t>
      </w:r>
      <w:r w:rsidR="00DA5511">
        <w:rPr>
          <w:rFonts w:ascii="Times New Roman" w:hAnsi="Times New Roman" w:cs="Times New Roman"/>
          <w:sz w:val="28"/>
          <w:szCs w:val="28"/>
          <w:u w:val="single"/>
        </w:rPr>
        <w:t xml:space="preserve"> </w:t>
      </w:r>
      <w:r w:rsidRPr="00DA5511">
        <w:rPr>
          <w:rFonts w:ascii="Times New Roman" w:hAnsi="Times New Roman" w:cs="Times New Roman"/>
          <w:sz w:val="28"/>
          <w:szCs w:val="28"/>
          <w:u w:val="single"/>
        </w:rPr>
        <w:t>Задачи, формирующие умения классифицировать и развивать у учащихся способности к комбинаторике.</w:t>
      </w:r>
    </w:p>
    <w:p w:rsidR="00FB1068" w:rsidRPr="00FB1068" w:rsidRDefault="00FB1068" w:rsidP="00DA5511">
      <w:pPr>
        <w:spacing w:after="0"/>
        <w:ind w:firstLine="993"/>
        <w:jc w:val="both"/>
        <w:rPr>
          <w:rFonts w:ascii="Times New Roman" w:hAnsi="Times New Roman" w:cs="Times New Roman"/>
          <w:sz w:val="28"/>
          <w:szCs w:val="28"/>
        </w:rPr>
      </w:pPr>
      <w:r w:rsidRPr="00FB1068">
        <w:rPr>
          <w:rFonts w:ascii="Times New Roman" w:hAnsi="Times New Roman" w:cs="Times New Roman"/>
          <w:sz w:val="28"/>
          <w:szCs w:val="28"/>
        </w:rPr>
        <w:t>1.</w:t>
      </w:r>
      <w:r w:rsidR="00DA5511">
        <w:rPr>
          <w:rFonts w:ascii="Times New Roman" w:hAnsi="Times New Roman" w:cs="Times New Roman"/>
          <w:sz w:val="28"/>
          <w:szCs w:val="28"/>
        </w:rPr>
        <w:t xml:space="preserve"> </w:t>
      </w:r>
      <w:r w:rsidRPr="00FB1068">
        <w:rPr>
          <w:rFonts w:ascii="Times New Roman" w:hAnsi="Times New Roman" w:cs="Times New Roman"/>
          <w:sz w:val="28"/>
          <w:szCs w:val="28"/>
        </w:rPr>
        <w:t xml:space="preserve">Выберите критерии оценки летней засухи 2010 года и предложите на их основе программу мониторинга для стран в зоне </w:t>
      </w:r>
      <w:proofErr w:type="spellStart"/>
      <w:r w:rsidRPr="00FB1068">
        <w:rPr>
          <w:rFonts w:ascii="Times New Roman" w:hAnsi="Times New Roman" w:cs="Times New Roman"/>
          <w:sz w:val="28"/>
          <w:szCs w:val="28"/>
        </w:rPr>
        <w:t>Сахеля</w:t>
      </w:r>
      <w:proofErr w:type="spellEnd"/>
      <w:r w:rsidRPr="00FB1068">
        <w:rPr>
          <w:rFonts w:ascii="Times New Roman" w:hAnsi="Times New Roman" w:cs="Times New Roman"/>
          <w:sz w:val="28"/>
          <w:szCs w:val="28"/>
        </w:rPr>
        <w:t xml:space="preserve"> (для справки: мониторинг – система наблюдении, анализа и прогноза природных и социально-экономических прогнозов и явлений).</w:t>
      </w:r>
    </w:p>
    <w:p w:rsidR="00FB1068" w:rsidRPr="00FB1068" w:rsidRDefault="00FB1068" w:rsidP="00DA5511">
      <w:pPr>
        <w:spacing w:after="0"/>
        <w:ind w:firstLine="993"/>
        <w:jc w:val="both"/>
        <w:rPr>
          <w:rFonts w:ascii="Times New Roman" w:hAnsi="Times New Roman" w:cs="Times New Roman"/>
          <w:sz w:val="28"/>
          <w:szCs w:val="28"/>
        </w:rPr>
      </w:pPr>
      <w:r w:rsidRPr="00FB1068">
        <w:rPr>
          <w:rFonts w:ascii="Times New Roman" w:hAnsi="Times New Roman" w:cs="Times New Roman"/>
          <w:sz w:val="28"/>
          <w:szCs w:val="28"/>
        </w:rPr>
        <w:t>2.</w:t>
      </w:r>
      <w:r w:rsidR="00DA5511">
        <w:rPr>
          <w:rFonts w:ascii="Times New Roman" w:hAnsi="Times New Roman" w:cs="Times New Roman"/>
          <w:sz w:val="28"/>
          <w:szCs w:val="28"/>
        </w:rPr>
        <w:t xml:space="preserve"> </w:t>
      </w:r>
      <w:r w:rsidRPr="00FB1068">
        <w:rPr>
          <w:rFonts w:ascii="Times New Roman" w:hAnsi="Times New Roman" w:cs="Times New Roman"/>
          <w:sz w:val="28"/>
          <w:szCs w:val="28"/>
        </w:rPr>
        <w:t>Разбейте перечисленные ниже страны на колониальные владения Великобритании (а), Франции (б) и США (в): Гибралтар, Новая Каледония, Гуам, Бермудские острова, Фолклендские (</w:t>
      </w:r>
      <w:proofErr w:type="spellStart"/>
      <w:r w:rsidRPr="00FB1068">
        <w:rPr>
          <w:rFonts w:ascii="Times New Roman" w:hAnsi="Times New Roman" w:cs="Times New Roman"/>
          <w:sz w:val="28"/>
          <w:szCs w:val="28"/>
        </w:rPr>
        <w:t>Мальвинские</w:t>
      </w:r>
      <w:proofErr w:type="spellEnd"/>
      <w:r w:rsidRPr="00FB1068">
        <w:rPr>
          <w:rFonts w:ascii="Times New Roman" w:hAnsi="Times New Roman" w:cs="Times New Roman"/>
          <w:sz w:val="28"/>
          <w:szCs w:val="28"/>
        </w:rPr>
        <w:t xml:space="preserve">) Острова, </w:t>
      </w:r>
      <w:proofErr w:type="spellStart"/>
      <w:r w:rsidRPr="00FB1068">
        <w:rPr>
          <w:rFonts w:ascii="Times New Roman" w:hAnsi="Times New Roman" w:cs="Times New Roman"/>
          <w:sz w:val="28"/>
          <w:szCs w:val="28"/>
        </w:rPr>
        <w:t>Питкэрн</w:t>
      </w:r>
      <w:proofErr w:type="spellEnd"/>
      <w:r w:rsidRPr="00FB1068">
        <w:rPr>
          <w:rFonts w:ascii="Times New Roman" w:hAnsi="Times New Roman" w:cs="Times New Roman"/>
          <w:sz w:val="28"/>
          <w:szCs w:val="28"/>
        </w:rPr>
        <w:t>.</w:t>
      </w:r>
    </w:p>
    <w:p w:rsidR="00FB1068" w:rsidRPr="00FB1068" w:rsidRDefault="00FB1068" w:rsidP="00DA5511">
      <w:pPr>
        <w:spacing w:after="0"/>
        <w:ind w:firstLine="993"/>
        <w:jc w:val="both"/>
        <w:rPr>
          <w:rFonts w:ascii="Times New Roman" w:hAnsi="Times New Roman" w:cs="Times New Roman"/>
          <w:sz w:val="28"/>
          <w:szCs w:val="28"/>
        </w:rPr>
      </w:pPr>
    </w:p>
    <w:p w:rsidR="00FB1068" w:rsidRPr="00DA5511" w:rsidRDefault="00FB1068" w:rsidP="00DA5511">
      <w:pPr>
        <w:spacing w:after="0"/>
        <w:ind w:firstLine="993"/>
        <w:jc w:val="both"/>
        <w:rPr>
          <w:rFonts w:ascii="Times New Roman" w:hAnsi="Times New Roman" w:cs="Times New Roman"/>
          <w:color w:val="2E3D4C"/>
          <w:sz w:val="28"/>
          <w:szCs w:val="28"/>
          <w:u w:val="single"/>
        </w:rPr>
      </w:pPr>
      <w:r w:rsidRPr="00DA5511">
        <w:rPr>
          <w:rFonts w:ascii="Times New Roman" w:hAnsi="Times New Roman" w:cs="Times New Roman"/>
          <w:sz w:val="28"/>
          <w:szCs w:val="28"/>
          <w:u w:val="single"/>
          <w:lang w:val="en-US"/>
        </w:rPr>
        <w:t>VI</w:t>
      </w:r>
      <w:r w:rsidRPr="00DA5511">
        <w:rPr>
          <w:rFonts w:ascii="Times New Roman" w:hAnsi="Times New Roman" w:cs="Times New Roman"/>
          <w:sz w:val="28"/>
          <w:szCs w:val="28"/>
          <w:u w:val="single"/>
        </w:rPr>
        <w:t>II. Задачи, формирующие умения экспериментировать (умение проводить какие-либо практические действия с целью проверки и сравнения).</w:t>
      </w:r>
    </w:p>
    <w:p w:rsidR="00FB1068" w:rsidRPr="00FB1068" w:rsidRDefault="00FB1068" w:rsidP="00DA5511">
      <w:pPr>
        <w:spacing w:after="0"/>
        <w:ind w:firstLine="993"/>
        <w:jc w:val="both"/>
        <w:rPr>
          <w:rFonts w:ascii="Times New Roman" w:hAnsi="Times New Roman" w:cs="Times New Roman"/>
          <w:sz w:val="28"/>
          <w:szCs w:val="28"/>
        </w:rPr>
      </w:pPr>
      <w:r w:rsidRPr="00FB1068">
        <w:rPr>
          <w:rFonts w:ascii="Times New Roman" w:hAnsi="Times New Roman" w:cs="Times New Roman"/>
          <w:sz w:val="28"/>
          <w:szCs w:val="28"/>
        </w:rPr>
        <w:t>1. Измерьте глубину водоёма в разные сезоны года и сделайте вывод о зависимости глубины от факторов окружающей среды.</w:t>
      </w:r>
    </w:p>
    <w:p w:rsidR="00FB1068" w:rsidRPr="00FB1068" w:rsidRDefault="00FB1068" w:rsidP="00DA5511">
      <w:pPr>
        <w:spacing w:after="0"/>
        <w:ind w:firstLine="993"/>
        <w:jc w:val="both"/>
        <w:rPr>
          <w:rFonts w:ascii="Times New Roman" w:hAnsi="Times New Roman" w:cs="Times New Roman"/>
          <w:sz w:val="28"/>
          <w:szCs w:val="28"/>
        </w:rPr>
      </w:pPr>
      <w:r w:rsidRPr="00FB1068">
        <w:rPr>
          <w:rFonts w:ascii="Times New Roman" w:hAnsi="Times New Roman" w:cs="Times New Roman"/>
          <w:sz w:val="28"/>
          <w:szCs w:val="28"/>
        </w:rPr>
        <w:t>2.</w:t>
      </w:r>
      <w:r w:rsidR="00DA5511">
        <w:rPr>
          <w:rFonts w:ascii="Times New Roman" w:hAnsi="Times New Roman" w:cs="Times New Roman"/>
          <w:sz w:val="28"/>
          <w:szCs w:val="28"/>
        </w:rPr>
        <w:t xml:space="preserve"> </w:t>
      </w:r>
      <w:r w:rsidRPr="00FB1068">
        <w:rPr>
          <w:rFonts w:ascii="Times New Roman" w:hAnsi="Times New Roman" w:cs="Times New Roman"/>
          <w:sz w:val="28"/>
          <w:szCs w:val="28"/>
        </w:rPr>
        <w:t>На карте цифрами обозначены основные ареалы традиционной хозяйственной деятельности семи этносов. Определите названия этих этносов, используя дополнительную информацию на таблице. Соотнесите названия этносов с ландшафтами, особенностями одежды и питания и традиционными типами хозяйственной деятельности заполните пустые графы этой таблицы.</w:t>
      </w:r>
    </w:p>
    <w:p w:rsidR="00FB1068" w:rsidRPr="00FB1068" w:rsidRDefault="00FB1068" w:rsidP="00DA5511">
      <w:pPr>
        <w:spacing w:after="0"/>
        <w:ind w:firstLine="993"/>
        <w:jc w:val="both"/>
        <w:rPr>
          <w:rFonts w:ascii="Times New Roman" w:hAnsi="Times New Roman" w:cs="Times New Roman"/>
          <w:sz w:val="28"/>
          <w:szCs w:val="28"/>
        </w:rPr>
      </w:pPr>
      <w:r w:rsidRPr="00FB1068">
        <w:rPr>
          <w:rFonts w:ascii="Times New Roman" w:hAnsi="Times New Roman" w:cs="Times New Roman"/>
          <w:sz w:val="28"/>
          <w:szCs w:val="28"/>
        </w:rPr>
        <w:t>3.</w:t>
      </w:r>
      <w:r w:rsidR="00DA5511">
        <w:rPr>
          <w:rFonts w:ascii="Times New Roman" w:hAnsi="Times New Roman" w:cs="Times New Roman"/>
          <w:sz w:val="28"/>
          <w:szCs w:val="28"/>
        </w:rPr>
        <w:t xml:space="preserve"> </w:t>
      </w:r>
      <w:r w:rsidRPr="00FB1068">
        <w:rPr>
          <w:rFonts w:ascii="Times New Roman" w:hAnsi="Times New Roman" w:cs="Times New Roman"/>
          <w:sz w:val="28"/>
          <w:szCs w:val="28"/>
        </w:rPr>
        <w:t>Рассчитайте показатель индекса человеческого развития для стран, находящихся на различных уровнях социально-экономического развития. Объясните связь между уровнем и качеством жизни.</w:t>
      </w:r>
    </w:p>
    <w:p w:rsidR="00FB1068" w:rsidRPr="00FB1068" w:rsidRDefault="00FB1068" w:rsidP="00DA5511">
      <w:pPr>
        <w:spacing w:after="0"/>
        <w:ind w:firstLine="993"/>
        <w:jc w:val="both"/>
        <w:rPr>
          <w:rFonts w:ascii="Times New Roman" w:hAnsi="Times New Roman" w:cs="Times New Roman"/>
          <w:color w:val="FF0000"/>
          <w:sz w:val="28"/>
          <w:szCs w:val="28"/>
        </w:rPr>
      </w:pPr>
    </w:p>
    <w:p w:rsidR="00FB1068" w:rsidRPr="00DA5511" w:rsidRDefault="00FB1068" w:rsidP="00DA5511">
      <w:pPr>
        <w:spacing w:after="0"/>
        <w:ind w:firstLine="993"/>
        <w:jc w:val="both"/>
        <w:rPr>
          <w:rFonts w:ascii="Times New Roman" w:hAnsi="Times New Roman" w:cs="Times New Roman"/>
          <w:color w:val="2E3D4C"/>
          <w:sz w:val="28"/>
          <w:szCs w:val="28"/>
          <w:u w:val="single"/>
        </w:rPr>
      </w:pPr>
      <w:r w:rsidRPr="00DA5511">
        <w:rPr>
          <w:rFonts w:ascii="Times New Roman" w:hAnsi="Times New Roman" w:cs="Times New Roman"/>
          <w:sz w:val="28"/>
          <w:szCs w:val="28"/>
          <w:u w:val="single"/>
          <w:lang w:val="en-US"/>
        </w:rPr>
        <w:t>I</w:t>
      </w:r>
      <w:r w:rsidRPr="00DA5511">
        <w:rPr>
          <w:rFonts w:ascii="Times New Roman" w:hAnsi="Times New Roman" w:cs="Times New Roman"/>
          <w:sz w:val="28"/>
          <w:szCs w:val="28"/>
          <w:u w:val="single"/>
        </w:rPr>
        <w:t>X. Задачи, связанные с умением прогнозировать.</w:t>
      </w:r>
    </w:p>
    <w:p w:rsidR="00FB1068" w:rsidRPr="00FB1068" w:rsidRDefault="00FB1068" w:rsidP="00DA5511">
      <w:pPr>
        <w:spacing w:after="0"/>
        <w:ind w:firstLine="993"/>
        <w:jc w:val="both"/>
        <w:rPr>
          <w:rFonts w:ascii="Times New Roman" w:hAnsi="Times New Roman" w:cs="Times New Roman"/>
          <w:sz w:val="28"/>
          <w:szCs w:val="28"/>
        </w:rPr>
      </w:pPr>
      <w:r w:rsidRPr="00FB1068">
        <w:rPr>
          <w:rFonts w:ascii="Times New Roman" w:hAnsi="Times New Roman" w:cs="Times New Roman"/>
          <w:sz w:val="28"/>
          <w:szCs w:val="28"/>
        </w:rPr>
        <w:lastRenderedPageBreak/>
        <w:t>1. В связи с сокращением площадей неизмененных человеком ландшафтов становится всё более популярной идея создания «экологических коридоров», которые связывают между собой различные охраняемые территории (заповедники, заказники, национальные парки), что даёт возможность диким животным свободно перемещаться на больших пространствах. Используя карты атласа и дополнительную информацию, спроектируйте систему «экологических коридоров» для поддержания популяции снежного барса.</w:t>
      </w:r>
    </w:p>
    <w:p w:rsidR="00FB1068" w:rsidRPr="00FB1068" w:rsidRDefault="00FB1068" w:rsidP="00DA5511">
      <w:pPr>
        <w:spacing w:after="0"/>
        <w:ind w:firstLine="993"/>
        <w:jc w:val="both"/>
        <w:rPr>
          <w:rFonts w:ascii="Times New Roman" w:hAnsi="Times New Roman" w:cs="Times New Roman"/>
          <w:sz w:val="28"/>
          <w:szCs w:val="28"/>
        </w:rPr>
      </w:pPr>
      <w:r w:rsidRPr="00FB1068">
        <w:rPr>
          <w:rFonts w:ascii="Times New Roman" w:hAnsi="Times New Roman" w:cs="Times New Roman"/>
          <w:sz w:val="28"/>
          <w:szCs w:val="28"/>
        </w:rPr>
        <w:t>2.</w:t>
      </w:r>
      <w:r w:rsidR="00DA5511">
        <w:rPr>
          <w:rFonts w:ascii="Times New Roman" w:hAnsi="Times New Roman" w:cs="Times New Roman"/>
          <w:sz w:val="28"/>
          <w:szCs w:val="28"/>
        </w:rPr>
        <w:t xml:space="preserve"> </w:t>
      </w:r>
      <w:r w:rsidRPr="00FB1068">
        <w:rPr>
          <w:rFonts w:ascii="Times New Roman" w:hAnsi="Times New Roman" w:cs="Times New Roman"/>
          <w:sz w:val="28"/>
          <w:szCs w:val="28"/>
        </w:rPr>
        <w:t>В результате резкого многолетнего увеличения мощности течения Гольфстрим следует ожидать в Республике Башкортостан изменение процесса, явления, величины в сторону:</w:t>
      </w:r>
    </w:p>
    <w:p w:rsidR="00FB1068" w:rsidRPr="00FB1068" w:rsidRDefault="00FB1068" w:rsidP="00DA5511">
      <w:pPr>
        <w:spacing w:after="0"/>
        <w:ind w:firstLine="993"/>
        <w:jc w:val="both"/>
        <w:rPr>
          <w:rFonts w:ascii="Times New Roman" w:hAnsi="Times New Roman" w:cs="Times New Roman"/>
          <w:sz w:val="28"/>
          <w:szCs w:val="28"/>
        </w:rPr>
      </w:pPr>
      <w:r w:rsidRPr="00FB1068">
        <w:rPr>
          <w:rFonts w:ascii="Times New Roman" w:hAnsi="Times New Roman" w:cs="Times New Roman"/>
          <w:sz w:val="28"/>
          <w:szCs w:val="28"/>
        </w:rPr>
        <w:t>а) увеличения, б) уменьшения, в) практически не меняется</w:t>
      </w:r>
    </w:p>
    <w:p w:rsidR="00FB1068" w:rsidRPr="00FB1068" w:rsidRDefault="00FB1068" w:rsidP="00DA5511">
      <w:pPr>
        <w:spacing w:after="0"/>
        <w:ind w:firstLine="993"/>
        <w:jc w:val="both"/>
        <w:rPr>
          <w:rFonts w:ascii="Times New Roman" w:hAnsi="Times New Roman" w:cs="Times New Roman"/>
          <w:sz w:val="28"/>
          <w:szCs w:val="28"/>
        </w:rPr>
      </w:pPr>
    </w:p>
    <w:p w:rsidR="00FB1068" w:rsidRPr="00DA5511" w:rsidRDefault="00FB1068" w:rsidP="00DA5511">
      <w:pPr>
        <w:spacing w:after="0"/>
        <w:ind w:firstLine="993"/>
        <w:jc w:val="both"/>
        <w:rPr>
          <w:rFonts w:ascii="Times New Roman" w:hAnsi="Times New Roman" w:cs="Times New Roman"/>
          <w:sz w:val="28"/>
          <w:szCs w:val="28"/>
          <w:u w:val="single"/>
        </w:rPr>
      </w:pPr>
      <w:r w:rsidRPr="00DA5511">
        <w:rPr>
          <w:rFonts w:ascii="Times New Roman" w:hAnsi="Times New Roman" w:cs="Times New Roman"/>
          <w:sz w:val="28"/>
          <w:szCs w:val="28"/>
          <w:u w:val="single"/>
        </w:rPr>
        <w:t>X.</w:t>
      </w:r>
      <w:r w:rsidRPr="00DA5511">
        <w:rPr>
          <w:rFonts w:ascii="Times New Roman" w:hAnsi="Times New Roman" w:cs="Times New Roman"/>
          <w:color w:val="FF0000"/>
          <w:sz w:val="28"/>
          <w:szCs w:val="28"/>
          <w:u w:val="single"/>
        </w:rPr>
        <w:t xml:space="preserve"> </w:t>
      </w:r>
      <w:r w:rsidRPr="00DA5511">
        <w:rPr>
          <w:rFonts w:ascii="Times New Roman" w:hAnsi="Times New Roman" w:cs="Times New Roman"/>
          <w:sz w:val="28"/>
          <w:szCs w:val="28"/>
          <w:u w:val="single"/>
        </w:rPr>
        <w:t>Задачи, требующие внедрения полученных результатов</w:t>
      </w:r>
      <w:r w:rsidR="00DA5511">
        <w:rPr>
          <w:rFonts w:ascii="Times New Roman" w:hAnsi="Times New Roman" w:cs="Times New Roman"/>
          <w:sz w:val="28"/>
          <w:szCs w:val="28"/>
          <w:u w:val="single"/>
        </w:rPr>
        <w:t>.</w:t>
      </w:r>
    </w:p>
    <w:p w:rsidR="00FB1068" w:rsidRPr="00FB1068" w:rsidRDefault="00FB1068" w:rsidP="00DA5511">
      <w:pPr>
        <w:spacing w:after="0"/>
        <w:ind w:firstLine="567"/>
        <w:jc w:val="both"/>
        <w:rPr>
          <w:rFonts w:ascii="Times New Roman" w:hAnsi="Times New Roman" w:cs="Times New Roman"/>
          <w:sz w:val="28"/>
          <w:szCs w:val="28"/>
        </w:rPr>
      </w:pPr>
      <w:r w:rsidRPr="00FB1068">
        <w:rPr>
          <w:rFonts w:ascii="Times New Roman" w:hAnsi="Times New Roman" w:cs="Times New Roman"/>
          <w:sz w:val="28"/>
          <w:szCs w:val="28"/>
        </w:rPr>
        <w:t>1.</w:t>
      </w:r>
      <w:r w:rsidR="00DA5511">
        <w:rPr>
          <w:rFonts w:ascii="Times New Roman" w:hAnsi="Times New Roman" w:cs="Times New Roman"/>
          <w:sz w:val="28"/>
          <w:szCs w:val="28"/>
        </w:rPr>
        <w:t xml:space="preserve"> </w:t>
      </w:r>
      <w:r w:rsidRPr="00FB1068">
        <w:rPr>
          <w:rFonts w:ascii="Times New Roman" w:hAnsi="Times New Roman" w:cs="Times New Roman"/>
          <w:sz w:val="28"/>
          <w:szCs w:val="28"/>
        </w:rPr>
        <w:t xml:space="preserve">В настоящее время проводятся работы по проектированию международного природно-исторического парка </w:t>
      </w:r>
      <w:proofErr w:type="spellStart"/>
      <w:r w:rsidRPr="00FB1068">
        <w:rPr>
          <w:rFonts w:ascii="Times New Roman" w:hAnsi="Times New Roman" w:cs="Times New Roman"/>
          <w:sz w:val="28"/>
          <w:szCs w:val="28"/>
        </w:rPr>
        <w:t>Берингия</w:t>
      </w:r>
      <w:proofErr w:type="spellEnd"/>
      <w:r w:rsidRPr="00FB1068">
        <w:rPr>
          <w:rFonts w:ascii="Times New Roman" w:hAnsi="Times New Roman" w:cs="Times New Roman"/>
          <w:sz w:val="28"/>
          <w:szCs w:val="28"/>
        </w:rPr>
        <w:t xml:space="preserve"> на стыке крайнего Северо-востока России и Северо-запада Америки. Представьте, что вам поручено разработать всевозможные варианты туристических маршрутов для посетителей, занимающихся разными видами туризма.</w:t>
      </w:r>
    </w:p>
    <w:p w:rsidR="00FB1068" w:rsidRPr="00FB1068" w:rsidRDefault="00FB1068" w:rsidP="00DA5511">
      <w:pPr>
        <w:spacing w:after="0"/>
        <w:ind w:firstLine="567"/>
        <w:jc w:val="both"/>
        <w:rPr>
          <w:rFonts w:ascii="Times New Roman" w:hAnsi="Times New Roman" w:cs="Times New Roman"/>
          <w:sz w:val="28"/>
          <w:szCs w:val="28"/>
        </w:rPr>
      </w:pPr>
      <w:r w:rsidRPr="00FB1068">
        <w:rPr>
          <w:rFonts w:ascii="Times New Roman" w:hAnsi="Times New Roman" w:cs="Times New Roman"/>
          <w:sz w:val="28"/>
          <w:szCs w:val="28"/>
        </w:rPr>
        <w:t>2.</w:t>
      </w:r>
      <w:r w:rsidR="00DA5511">
        <w:rPr>
          <w:rFonts w:ascii="Times New Roman" w:hAnsi="Times New Roman" w:cs="Times New Roman"/>
          <w:sz w:val="28"/>
          <w:szCs w:val="28"/>
        </w:rPr>
        <w:t xml:space="preserve"> </w:t>
      </w:r>
      <w:r w:rsidRPr="00FB1068">
        <w:rPr>
          <w:rFonts w:ascii="Times New Roman" w:hAnsi="Times New Roman" w:cs="Times New Roman"/>
          <w:sz w:val="28"/>
          <w:szCs w:val="28"/>
        </w:rPr>
        <w:t>Как известно, к демографическим показателям относятся: средняя ожидаемая продолжительность жизни, коэффициент рождаемости и смертности, коэффициент младенческой смертности, темпы роста населения, доля экономически активного населения. Предложите свои критерии оценки демографической ситуации.</w:t>
      </w:r>
    </w:p>
    <w:p w:rsidR="00FB1068" w:rsidRPr="00FB1068" w:rsidRDefault="00FB1068" w:rsidP="00DA5511">
      <w:pPr>
        <w:spacing w:after="0"/>
        <w:ind w:firstLine="993"/>
        <w:jc w:val="both"/>
        <w:rPr>
          <w:rFonts w:ascii="Times New Roman" w:hAnsi="Times New Roman" w:cs="Times New Roman"/>
          <w:sz w:val="28"/>
          <w:szCs w:val="28"/>
        </w:rPr>
      </w:pPr>
    </w:p>
    <w:p w:rsidR="00FB1068" w:rsidRPr="00DA5511" w:rsidRDefault="00FB1068" w:rsidP="00DA5511">
      <w:pPr>
        <w:spacing w:after="0"/>
        <w:ind w:firstLine="993"/>
        <w:jc w:val="both"/>
        <w:rPr>
          <w:rFonts w:ascii="Times New Roman" w:hAnsi="Times New Roman" w:cs="Times New Roman"/>
          <w:color w:val="2E3D4C"/>
          <w:sz w:val="28"/>
          <w:szCs w:val="28"/>
          <w:u w:val="single"/>
        </w:rPr>
      </w:pPr>
      <w:r w:rsidRPr="00DA5511">
        <w:rPr>
          <w:rFonts w:ascii="Times New Roman" w:hAnsi="Times New Roman" w:cs="Times New Roman"/>
          <w:sz w:val="28"/>
          <w:szCs w:val="28"/>
          <w:u w:val="single"/>
        </w:rPr>
        <w:t>XI. Задачи, содержащие реальные проблемы, требующие нестандартных решений</w:t>
      </w:r>
      <w:r w:rsidR="00DA5511">
        <w:rPr>
          <w:rFonts w:ascii="Times New Roman" w:hAnsi="Times New Roman" w:cs="Times New Roman"/>
          <w:sz w:val="28"/>
          <w:szCs w:val="28"/>
          <w:u w:val="single"/>
        </w:rPr>
        <w:t>.</w:t>
      </w:r>
    </w:p>
    <w:p w:rsidR="00FB1068" w:rsidRPr="00FB1068" w:rsidRDefault="00FB1068" w:rsidP="00DA5511">
      <w:pPr>
        <w:spacing w:after="0"/>
        <w:ind w:firstLine="567"/>
        <w:jc w:val="both"/>
        <w:rPr>
          <w:rFonts w:ascii="Times New Roman" w:hAnsi="Times New Roman" w:cs="Times New Roman"/>
          <w:sz w:val="28"/>
          <w:szCs w:val="28"/>
        </w:rPr>
      </w:pPr>
      <w:r w:rsidRPr="00FB1068">
        <w:rPr>
          <w:rFonts w:ascii="Times New Roman" w:hAnsi="Times New Roman" w:cs="Times New Roman"/>
          <w:sz w:val="28"/>
          <w:szCs w:val="28"/>
        </w:rPr>
        <w:t>1.Площадь Аральского моря-озера 40 000 кв. км, общий среднегодовой расход воды в устье рек Амударья и Сырдарья составляет 317 куб. м. Рассчитайте теоретическую величину ежегодного понижения уровня Арала (с точностью до 5 см) при принятии средних многолетних данных климатических условий над акваторией озера. Каковы, на Ваш взгляд, пути решения данной проблемы.</w:t>
      </w:r>
    </w:p>
    <w:p w:rsidR="00FB1068" w:rsidRPr="00FB1068" w:rsidRDefault="00FB1068" w:rsidP="00DA5511">
      <w:pPr>
        <w:spacing w:after="0"/>
        <w:ind w:firstLine="567"/>
        <w:jc w:val="both"/>
        <w:rPr>
          <w:rFonts w:ascii="Times New Roman" w:hAnsi="Times New Roman" w:cs="Times New Roman"/>
          <w:sz w:val="28"/>
          <w:szCs w:val="28"/>
        </w:rPr>
      </w:pPr>
      <w:r w:rsidRPr="00FB1068">
        <w:rPr>
          <w:rFonts w:ascii="Times New Roman" w:hAnsi="Times New Roman" w:cs="Times New Roman"/>
          <w:sz w:val="28"/>
          <w:szCs w:val="28"/>
        </w:rPr>
        <w:t>2. В настоящее время большое внимание уделяется нетрадиционным источникам энергии. К вам как специалисту по природным условиям и ресурсам обратились с просьбой указать наиболее и наименее благоприятные районы для сооружения ветровых, солнечных электростанций. Обоснуйте сво</w:t>
      </w:r>
      <w:r w:rsidR="00DA5511">
        <w:rPr>
          <w:rFonts w:ascii="Times New Roman" w:hAnsi="Times New Roman" w:cs="Times New Roman"/>
          <w:sz w:val="28"/>
          <w:szCs w:val="28"/>
        </w:rPr>
        <w:t>е</w:t>
      </w:r>
      <w:r w:rsidRPr="00FB1068">
        <w:rPr>
          <w:rFonts w:ascii="Times New Roman" w:hAnsi="Times New Roman" w:cs="Times New Roman"/>
          <w:sz w:val="28"/>
          <w:szCs w:val="28"/>
        </w:rPr>
        <w:t xml:space="preserve"> решение.</w:t>
      </w:r>
    </w:p>
    <w:p w:rsidR="00FB1068" w:rsidRPr="00FB1068" w:rsidRDefault="00FB1068" w:rsidP="00DA5511">
      <w:pPr>
        <w:spacing w:after="0"/>
        <w:jc w:val="both"/>
        <w:rPr>
          <w:rFonts w:ascii="Times New Roman" w:hAnsi="Times New Roman" w:cs="Times New Roman"/>
          <w:b/>
          <w:sz w:val="28"/>
          <w:szCs w:val="28"/>
          <w:lang w:val="en-US"/>
        </w:rPr>
      </w:pPr>
      <w:r w:rsidRPr="00FB1068">
        <w:rPr>
          <w:rFonts w:ascii="Times New Roman" w:hAnsi="Times New Roman" w:cs="Times New Roman"/>
          <w:b/>
          <w:sz w:val="28"/>
          <w:szCs w:val="28"/>
        </w:rPr>
        <w:t xml:space="preserve">                    </w:t>
      </w:r>
    </w:p>
    <w:sectPr w:rsidR="00FB1068" w:rsidRPr="00FB1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437A"/>
    <w:multiLevelType w:val="multilevel"/>
    <w:tmpl w:val="C8785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BBE70C4"/>
    <w:multiLevelType w:val="hybridMultilevel"/>
    <w:tmpl w:val="6504B994"/>
    <w:lvl w:ilvl="0" w:tplc="DA349BDA">
      <w:start w:val="1"/>
      <w:numFmt w:val="decimal"/>
      <w:lvlText w:val="%1)"/>
      <w:lvlJc w:val="left"/>
      <w:pPr>
        <w:ind w:left="1162" w:hanging="102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2AA360E8"/>
    <w:multiLevelType w:val="multilevel"/>
    <w:tmpl w:val="04F46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96"/>
    <w:rsid w:val="0000377E"/>
    <w:rsid w:val="00005863"/>
    <w:rsid w:val="00006E2E"/>
    <w:rsid w:val="00013ECD"/>
    <w:rsid w:val="00016077"/>
    <w:rsid w:val="0001675F"/>
    <w:rsid w:val="00024F66"/>
    <w:rsid w:val="0003247A"/>
    <w:rsid w:val="00032751"/>
    <w:rsid w:val="00033BA1"/>
    <w:rsid w:val="0004055B"/>
    <w:rsid w:val="000414D9"/>
    <w:rsid w:val="0004317D"/>
    <w:rsid w:val="00046430"/>
    <w:rsid w:val="00050090"/>
    <w:rsid w:val="0005127F"/>
    <w:rsid w:val="00051452"/>
    <w:rsid w:val="00051AE4"/>
    <w:rsid w:val="00063F1F"/>
    <w:rsid w:val="00064E5F"/>
    <w:rsid w:val="00066F15"/>
    <w:rsid w:val="0007550A"/>
    <w:rsid w:val="00076D25"/>
    <w:rsid w:val="0009782E"/>
    <w:rsid w:val="000A199F"/>
    <w:rsid w:val="000A5EA4"/>
    <w:rsid w:val="000C39A9"/>
    <w:rsid w:val="000C6AE1"/>
    <w:rsid w:val="000C6B4E"/>
    <w:rsid w:val="000D09E0"/>
    <w:rsid w:val="000D3B75"/>
    <w:rsid w:val="000E01E7"/>
    <w:rsid w:val="000E02E1"/>
    <w:rsid w:val="000E386C"/>
    <w:rsid w:val="00101829"/>
    <w:rsid w:val="0010415A"/>
    <w:rsid w:val="00106434"/>
    <w:rsid w:val="001114CF"/>
    <w:rsid w:val="0012006D"/>
    <w:rsid w:val="00120914"/>
    <w:rsid w:val="001252FF"/>
    <w:rsid w:val="00127248"/>
    <w:rsid w:val="001326A5"/>
    <w:rsid w:val="0013715A"/>
    <w:rsid w:val="00144DC2"/>
    <w:rsid w:val="00147A93"/>
    <w:rsid w:val="00152730"/>
    <w:rsid w:val="00152C59"/>
    <w:rsid w:val="00155C72"/>
    <w:rsid w:val="001618BF"/>
    <w:rsid w:val="00162969"/>
    <w:rsid w:val="00163395"/>
    <w:rsid w:val="00164082"/>
    <w:rsid w:val="001675A8"/>
    <w:rsid w:val="00170C70"/>
    <w:rsid w:val="00174660"/>
    <w:rsid w:val="00183BEE"/>
    <w:rsid w:val="001866F3"/>
    <w:rsid w:val="00190CBF"/>
    <w:rsid w:val="0019161F"/>
    <w:rsid w:val="001918A9"/>
    <w:rsid w:val="00193592"/>
    <w:rsid w:val="00197C93"/>
    <w:rsid w:val="001A1528"/>
    <w:rsid w:val="001A39D5"/>
    <w:rsid w:val="001A49CF"/>
    <w:rsid w:val="001A6DB4"/>
    <w:rsid w:val="001A78B3"/>
    <w:rsid w:val="001B3BB3"/>
    <w:rsid w:val="001C036F"/>
    <w:rsid w:val="001C1459"/>
    <w:rsid w:val="001C1A6E"/>
    <w:rsid w:val="001C3C05"/>
    <w:rsid w:val="001C5C07"/>
    <w:rsid w:val="001D07A3"/>
    <w:rsid w:val="001D1390"/>
    <w:rsid w:val="001D7995"/>
    <w:rsid w:val="001E56D8"/>
    <w:rsid w:val="001F0900"/>
    <w:rsid w:val="00202D15"/>
    <w:rsid w:val="00203C6C"/>
    <w:rsid w:val="00212BD7"/>
    <w:rsid w:val="00217996"/>
    <w:rsid w:val="002310D9"/>
    <w:rsid w:val="002400E3"/>
    <w:rsid w:val="002451B2"/>
    <w:rsid w:val="00251A84"/>
    <w:rsid w:val="00257ACF"/>
    <w:rsid w:val="00272A3E"/>
    <w:rsid w:val="0028016F"/>
    <w:rsid w:val="002839CB"/>
    <w:rsid w:val="0028598D"/>
    <w:rsid w:val="002869E5"/>
    <w:rsid w:val="00297413"/>
    <w:rsid w:val="002A3942"/>
    <w:rsid w:val="002A7FEA"/>
    <w:rsid w:val="002B2312"/>
    <w:rsid w:val="002B24D2"/>
    <w:rsid w:val="002B2F2C"/>
    <w:rsid w:val="002B47B6"/>
    <w:rsid w:val="002B4E19"/>
    <w:rsid w:val="002B5B00"/>
    <w:rsid w:val="002B7664"/>
    <w:rsid w:val="002D1FDA"/>
    <w:rsid w:val="002D3CEB"/>
    <w:rsid w:val="002D55FF"/>
    <w:rsid w:val="002D56FF"/>
    <w:rsid w:val="002D62B4"/>
    <w:rsid w:val="002D644D"/>
    <w:rsid w:val="002D72AF"/>
    <w:rsid w:val="002E0D06"/>
    <w:rsid w:val="002E2C02"/>
    <w:rsid w:val="002E2CDD"/>
    <w:rsid w:val="002E34AF"/>
    <w:rsid w:val="002F4772"/>
    <w:rsid w:val="002F7F7A"/>
    <w:rsid w:val="00306D3B"/>
    <w:rsid w:val="00307076"/>
    <w:rsid w:val="00307781"/>
    <w:rsid w:val="003112FC"/>
    <w:rsid w:val="00320D7F"/>
    <w:rsid w:val="003219B5"/>
    <w:rsid w:val="00326527"/>
    <w:rsid w:val="00330146"/>
    <w:rsid w:val="003307C3"/>
    <w:rsid w:val="003334D4"/>
    <w:rsid w:val="00336540"/>
    <w:rsid w:val="003411B7"/>
    <w:rsid w:val="00347DFB"/>
    <w:rsid w:val="00361DFF"/>
    <w:rsid w:val="003A31B0"/>
    <w:rsid w:val="003A4582"/>
    <w:rsid w:val="003B1A65"/>
    <w:rsid w:val="003B56C7"/>
    <w:rsid w:val="003C7121"/>
    <w:rsid w:val="003D0FDB"/>
    <w:rsid w:val="003E150C"/>
    <w:rsid w:val="003E3FB8"/>
    <w:rsid w:val="003E5946"/>
    <w:rsid w:val="003E6FA7"/>
    <w:rsid w:val="004031C5"/>
    <w:rsid w:val="0040448C"/>
    <w:rsid w:val="00404AD4"/>
    <w:rsid w:val="00412883"/>
    <w:rsid w:val="0041427B"/>
    <w:rsid w:val="004175AC"/>
    <w:rsid w:val="004218AD"/>
    <w:rsid w:val="00431469"/>
    <w:rsid w:val="00434573"/>
    <w:rsid w:val="00435E6A"/>
    <w:rsid w:val="0044026F"/>
    <w:rsid w:val="00440AC3"/>
    <w:rsid w:val="00440BBD"/>
    <w:rsid w:val="00443C2B"/>
    <w:rsid w:val="00447FBE"/>
    <w:rsid w:val="004501C9"/>
    <w:rsid w:val="00450604"/>
    <w:rsid w:val="00454270"/>
    <w:rsid w:val="00454D28"/>
    <w:rsid w:val="00457424"/>
    <w:rsid w:val="004652C5"/>
    <w:rsid w:val="00465557"/>
    <w:rsid w:val="004703FD"/>
    <w:rsid w:val="00483275"/>
    <w:rsid w:val="00484EDD"/>
    <w:rsid w:val="004B25BC"/>
    <w:rsid w:val="004B3F76"/>
    <w:rsid w:val="004B6332"/>
    <w:rsid w:val="004C4F9E"/>
    <w:rsid w:val="004C51AB"/>
    <w:rsid w:val="004C7D49"/>
    <w:rsid w:val="004D37D3"/>
    <w:rsid w:val="004D44BE"/>
    <w:rsid w:val="004D51FE"/>
    <w:rsid w:val="004E1B5C"/>
    <w:rsid w:val="004E387A"/>
    <w:rsid w:val="004E6915"/>
    <w:rsid w:val="004E73B4"/>
    <w:rsid w:val="004F1A6D"/>
    <w:rsid w:val="004F3E58"/>
    <w:rsid w:val="004F6913"/>
    <w:rsid w:val="0050253A"/>
    <w:rsid w:val="00514179"/>
    <w:rsid w:val="00515D72"/>
    <w:rsid w:val="00522192"/>
    <w:rsid w:val="005304E4"/>
    <w:rsid w:val="00531FCC"/>
    <w:rsid w:val="00534CFB"/>
    <w:rsid w:val="00535B24"/>
    <w:rsid w:val="00537F40"/>
    <w:rsid w:val="0054752E"/>
    <w:rsid w:val="005505C8"/>
    <w:rsid w:val="00551CD9"/>
    <w:rsid w:val="00561B26"/>
    <w:rsid w:val="005644B7"/>
    <w:rsid w:val="00564B12"/>
    <w:rsid w:val="005671A3"/>
    <w:rsid w:val="00572C03"/>
    <w:rsid w:val="00582968"/>
    <w:rsid w:val="00591002"/>
    <w:rsid w:val="005925F4"/>
    <w:rsid w:val="00592736"/>
    <w:rsid w:val="00593B7D"/>
    <w:rsid w:val="00594D45"/>
    <w:rsid w:val="005A1BC4"/>
    <w:rsid w:val="005A245D"/>
    <w:rsid w:val="005A6B10"/>
    <w:rsid w:val="005A72AE"/>
    <w:rsid w:val="005B1CD8"/>
    <w:rsid w:val="005B6735"/>
    <w:rsid w:val="005B7011"/>
    <w:rsid w:val="005C3957"/>
    <w:rsid w:val="005C74DE"/>
    <w:rsid w:val="005E14CA"/>
    <w:rsid w:val="005F1EC1"/>
    <w:rsid w:val="005F1EDD"/>
    <w:rsid w:val="005F3862"/>
    <w:rsid w:val="005F4C4C"/>
    <w:rsid w:val="005F6455"/>
    <w:rsid w:val="006008B2"/>
    <w:rsid w:val="00600A43"/>
    <w:rsid w:val="0060664B"/>
    <w:rsid w:val="00606896"/>
    <w:rsid w:val="00615218"/>
    <w:rsid w:val="00617A86"/>
    <w:rsid w:val="00620725"/>
    <w:rsid w:val="00622AD5"/>
    <w:rsid w:val="00631A33"/>
    <w:rsid w:val="00634ED3"/>
    <w:rsid w:val="00635A90"/>
    <w:rsid w:val="00641EC1"/>
    <w:rsid w:val="006441BD"/>
    <w:rsid w:val="006442CE"/>
    <w:rsid w:val="0064572B"/>
    <w:rsid w:val="006459E5"/>
    <w:rsid w:val="00650DC1"/>
    <w:rsid w:val="006511F4"/>
    <w:rsid w:val="006525F8"/>
    <w:rsid w:val="00655B34"/>
    <w:rsid w:val="00664BEB"/>
    <w:rsid w:val="00666793"/>
    <w:rsid w:val="00671B67"/>
    <w:rsid w:val="006728E6"/>
    <w:rsid w:val="00682A0B"/>
    <w:rsid w:val="00685B67"/>
    <w:rsid w:val="006860D9"/>
    <w:rsid w:val="0068762C"/>
    <w:rsid w:val="0069450F"/>
    <w:rsid w:val="00695276"/>
    <w:rsid w:val="00696858"/>
    <w:rsid w:val="006A0156"/>
    <w:rsid w:val="006A6845"/>
    <w:rsid w:val="006B04FB"/>
    <w:rsid w:val="006B7CC2"/>
    <w:rsid w:val="006C11E6"/>
    <w:rsid w:val="006C15E8"/>
    <w:rsid w:val="006F1E37"/>
    <w:rsid w:val="006F1F6D"/>
    <w:rsid w:val="006F22CE"/>
    <w:rsid w:val="006F2AF3"/>
    <w:rsid w:val="006F309A"/>
    <w:rsid w:val="00700B60"/>
    <w:rsid w:val="00701170"/>
    <w:rsid w:val="0070360D"/>
    <w:rsid w:val="00704A55"/>
    <w:rsid w:val="00706C0A"/>
    <w:rsid w:val="007115D6"/>
    <w:rsid w:val="0071371B"/>
    <w:rsid w:val="00715C54"/>
    <w:rsid w:val="00716AA3"/>
    <w:rsid w:val="00721772"/>
    <w:rsid w:val="00722535"/>
    <w:rsid w:val="007231EF"/>
    <w:rsid w:val="00727A07"/>
    <w:rsid w:val="00730F02"/>
    <w:rsid w:val="00732A3E"/>
    <w:rsid w:val="0073313E"/>
    <w:rsid w:val="007349EA"/>
    <w:rsid w:val="00735741"/>
    <w:rsid w:val="0074265F"/>
    <w:rsid w:val="00742BFC"/>
    <w:rsid w:val="0074754F"/>
    <w:rsid w:val="0075252D"/>
    <w:rsid w:val="00752CFC"/>
    <w:rsid w:val="00754128"/>
    <w:rsid w:val="00763F6D"/>
    <w:rsid w:val="007663FF"/>
    <w:rsid w:val="007667BB"/>
    <w:rsid w:val="00771983"/>
    <w:rsid w:val="007724C9"/>
    <w:rsid w:val="00773BDA"/>
    <w:rsid w:val="007766D1"/>
    <w:rsid w:val="007810FD"/>
    <w:rsid w:val="007811EE"/>
    <w:rsid w:val="00786669"/>
    <w:rsid w:val="007873A9"/>
    <w:rsid w:val="00790679"/>
    <w:rsid w:val="007A41E1"/>
    <w:rsid w:val="007A6F5E"/>
    <w:rsid w:val="007B3B22"/>
    <w:rsid w:val="007B6DF7"/>
    <w:rsid w:val="007C03E1"/>
    <w:rsid w:val="007C266D"/>
    <w:rsid w:val="007D7D8D"/>
    <w:rsid w:val="007E31F7"/>
    <w:rsid w:val="007E52F4"/>
    <w:rsid w:val="007E5689"/>
    <w:rsid w:val="007F1F37"/>
    <w:rsid w:val="007F3307"/>
    <w:rsid w:val="007F4C50"/>
    <w:rsid w:val="007F4C8A"/>
    <w:rsid w:val="007F7E67"/>
    <w:rsid w:val="008017FA"/>
    <w:rsid w:val="00801A1B"/>
    <w:rsid w:val="00805198"/>
    <w:rsid w:val="00806DDA"/>
    <w:rsid w:val="0080786C"/>
    <w:rsid w:val="00844FAC"/>
    <w:rsid w:val="00847C7C"/>
    <w:rsid w:val="00853A71"/>
    <w:rsid w:val="00855833"/>
    <w:rsid w:val="00862884"/>
    <w:rsid w:val="00862D3E"/>
    <w:rsid w:val="00865CEC"/>
    <w:rsid w:val="008704B4"/>
    <w:rsid w:val="00875AE1"/>
    <w:rsid w:val="008776CA"/>
    <w:rsid w:val="00882E33"/>
    <w:rsid w:val="008A3396"/>
    <w:rsid w:val="008B6055"/>
    <w:rsid w:val="008B6821"/>
    <w:rsid w:val="008B7F66"/>
    <w:rsid w:val="008C06EF"/>
    <w:rsid w:val="008C2798"/>
    <w:rsid w:val="008C3665"/>
    <w:rsid w:val="008C3896"/>
    <w:rsid w:val="008D1ECF"/>
    <w:rsid w:val="008D4DBC"/>
    <w:rsid w:val="008D54DA"/>
    <w:rsid w:val="008D58C1"/>
    <w:rsid w:val="008D771F"/>
    <w:rsid w:val="008E0BFC"/>
    <w:rsid w:val="008E2B44"/>
    <w:rsid w:val="008E402C"/>
    <w:rsid w:val="008E559C"/>
    <w:rsid w:val="008F3BA0"/>
    <w:rsid w:val="0090111B"/>
    <w:rsid w:val="00916AF6"/>
    <w:rsid w:val="00917DAA"/>
    <w:rsid w:val="00922FF0"/>
    <w:rsid w:val="00924C7E"/>
    <w:rsid w:val="00954297"/>
    <w:rsid w:val="00956DAC"/>
    <w:rsid w:val="009624A5"/>
    <w:rsid w:val="00965A8A"/>
    <w:rsid w:val="009767A9"/>
    <w:rsid w:val="00990CA0"/>
    <w:rsid w:val="009933B3"/>
    <w:rsid w:val="009951D9"/>
    <w:rsid w:val="009952F7"/>
    <w:rsid w:val="00997B02"/>
    <w:rsid w:val="009A058C"/>
    <w:rsid w:val="009A3B8A"/>
    <w:rsid w:val="009B01CA"/>
    <w:rsid w:val="009B2B03"/>
    <w:rsid w:val="009B53C4"/>
    <w:rsid w:val="009B7AB3"/>
    <w:rsid w:val="009C4702"/>
    <w:rsid w:val="009C6DDB"/>
    <w:rsid w:val="009D5681"/>
    <w:rsid w:val="009D5BC6"/>
    <w:rsid w:val="009E0ED4"/>
    <w:rsid w:val="009E6CBE"/>
    <w:rsid w:val="009F5C8F"/>
    <w:rsid w:val="00A02629"/>
    <w:rsid w:val="00A037BA"/>
    <w:rsid w:val="00A10685"/>
    <w:rsid w:val="00A10BA9"/>
    <w:rsid w:val="00A15BF7"/>
    <w:rsid w:val="00A237E8"/>
    <w:rsid w:val="00A24A7A"/>
    <w:rsid w:val="00A25E41"/>
    <w:rsid w:val="00A25F9C"/>
    <w:rsid w:val="00A26A07"/>
    <w:rsid w:val="00A31984"/>
    <w:rsid w:val="00A35A38"/>
    <w:rsid w:val="00A36218"/>
    <w:rsid w:val="00A37CC2"/>
    <w:rsid w:val="00A410C0"/>
    <w:rsid w:val="00A4441E"/>
    <w:rsid w:val="00A46332"/>
    <w:rsid w:val="00A556EE"/>
    <w:rsid w:val="00A60FC2"/>
    <w:rsid w:val="00A66BDC"/>
    <w:rsid w:val="00A727A2"/>
    <w:rsid w:val="00A75FC0"/>
    <w:rsid w:val="00A81E55"/>
    <w:rsid w:val="00A83320"/>
    <w:rsid w:val="00A842AA"/>
    <w:rsid w:val="00A84780"/>
    <w:rsid w:val="00A877E3"/>
    <w:rsid w:val="00A935C9"/>
    <w:rsid w:val="00AA2700"/>
    <w:rsid w:val="00AA624E"/>
    <w:rsid w:val="00AB61E8"/>
    <w:rsid w:val="00AC41FB"/>
    <w:rsid w:val="00AD07F6"/>
    <w:rsid w:val="00AE39D0"/>
    <w:rsid w:val="00AE6350"/>
    <w:rsid w:val="00AE64C8"/>
    <w:rsid w:val="00AF2961"/>
    <w:rsid w:val="00AF51E4"/>
    <w:rsid w:val="00B00D14"/>
    <w:rsid w:val="00B0173F"/>
    <w:rsid w:val="00B026E2"/>
    <w:rsid w:val="00B066E3"/>
    <w:rsid w:val="00B2114D"/>
    <w:rsid w:val="00B3290D"/>
    <w:rsid w:val="00B35E60"/>
    <w:rsid w:val="00B414A2"/>
    <w:rsid w:val="00B440AD"/>
    <w:rsid w:val="00B572C5"/>
    <w:rsid w:val="00B61E75"/>
    <w:rsid w:val="00B6200C"/>
    <w:rsid w:val="00B633FA"/>
    <w:rsid w:val="00B6462F"/>
    <w:rsid w:val="00B64796"/>
    <w:rsid w:val="00B65F72"/>
    <w:rsid w:val="00B717F6"/>
    <w:rsid w:val="00B722FE"/>
    <w:rsid w:val="00B73DF3"/>
    <w:rsid w:val="00B8566A"/>
    <w:rsid w:val="00B85B40"/>
    <w:rsid w:val="00B86E75"/>
    <w:rsid w:val="00B92676"/>
    <w:rsid w:val="00B94265"/>
    <w:rsid w:val="00B95B2F"/>
    <w:rsid w:val="00BA06D8"/>
    <w:rsid w:val="00BA0AA6"/>
    <w:rsid w:val="00BA2A9E"/>
    <w:rsid w:val="00BA3C58"/>
    <w:rsid w:val="00BB3CEA"/>
    <w:rsid w:val="00BB519D"/>
    <w:rsid w:val="00BC1CCF"/>
    <w:rsid w:val="00BD0D38"/>
    <w:rsid w:val="00BD2554"/>
    <w:rsid w:val="00BD289E"/>
    <w:rsid w:val="00BD35F6"/>
    <w:rsid w:val="00BD76F9"/>
    <w:rsid w:val="00BD7B32"/>
    <w:rsid w:val="00BE1B61"/>
    <w:rsid w:val="00BE5C47"/>
    <w:rsid w:val="00BF3FAB"/>
    <w:rsid w:val="00BF759C"/>
    <w:rsid w:val="00C052BF"/>
    <w:rsid w:val="00C06A4B"/>
    <w:rsid w:val="00C10BAE"/>
    <w:rsid w:val="00C11C71"/>
    <w:rsid w:val="00C177D6"/>
    <w:rsid w:val="00C25987"/>
    <w:rsid w:val="00C32863"/>
    <w:rsid w:val="00C33D1C"/>
    <w:rsid w:val="00C34994"/>
    <w:rsid w:val="00C4023A"/>
    <w:rsid w:val="00C410CF"/>
    <w:rsid w:val="00C421C1"/>
    <w:rsid w:val="00C50EAA"/>
    <w:rsid w:val="00C50EB2"/>
    <w:rsid w:val="00C51131"/>
    <w:rsid w:val="00C51FF5"/>
    <w:rsid w:val="00C60550"/>
    <w:rsid w:val="00C60815"/>
    <w:rsid w:val="00C6343D"/>
    <w:rsid w:val="00C64D68"/>
    <w:rsid w:val="00C668F2"/>
    <w:rsid w:val="00C703B8"/>
    <w:rsid w:val="00C71F91"/>
    <w:rsid w:val="00C7555B"/>
    <w:rsid w:val="00C84274"/>
    <w:rsid w:val="00C86E7D"/>
    <w:rsid w:val="00C8764D"/>
    <w:rsid w:val="00C91389"/>
    <w:rsid w:val="00C967D5"/>
    <w:rsid w:val="00C9757B"/>
    <w:rsid w:val="00CA08AB"/>
    <w:rsid w:val="00CA19D0"/>
    <w:rsid w:val="00CA3202"/>
    <w:rsid w:val="00CB0322"/>
    <w:rsid w:val="00CB1FA8"/>
    <w:rsid w:val="00CB67F3"/>
    <w:rsid w:val="00CB6E58"/>
    <w:rsid w:val="00CC2DD7"/>
    <w:rsid w:val="00CC410A"/>
    <w:rsid w:val="00CC552B"/>
    <w:rsid w:val="00CC6AFB"/>
    <w:rsid w:val="00CD13DA"/>
    <w:rsid w:val="00CD4C54"/>
    <w:rsid w:val="00CD74EC"/>
    <w:rsid w:val="00CE08C2"/>
    <w:rsid w:val="00CE5801"/>
    <w:rsid w:val="00CF0D8D"/>
    <w:rsid w:val="00CF7130"/>
    <w:rsid w:val="00D03E94"/>
    <w:rsid w:val="00D054E4"/>
    <w:rsid w:val="00D10067"/>
    <w:rsid w:val="00D2167C"/>
    <w:rsid w:val="00D21ADF"/>
    <w:rsid w:val="00D22758"/>
    <w:rsid w:val="00D252AE"/>
    <w:rsid w:val="00D26FF9"/>
    <w:rsid w:val="00D318AD"/>
    <w:rsid w:val="00D36C2C"/>
    <w:rsid w:val="00D4421F"/>
    <w:rsid w:val="00D56D76"/>
    <w:rsid w:val="00D57C4F"/>
    <w:rsid w:val="00D62B54"/>
    <w:rsid w:val="00D650F8"/>
    <w:rsid w:val="00D760F9"/>
    <w:rsid w:val="00D818C5"/>
    <w:rsid w:val="00D81D7E"/>
    <w:rsid w:val="00D86B89"/>
    <w:rsid w:val="00D924C7"/>
    <w:rsid w:val="00D9307D"/>
    <w:rsid w:val="00D93FFA"/>
    <w:rsid w:val="00DA5511"/>
    <w:rsid w:val="00DA5FA7"/>
    <w:rsid w:val="00DB3383"/>
    <w:rsid w:val="00DB4CE8"/>
    <w:rsid w:val="00DB67EA"/>
    <w:rsid w:val="00DB6FB8"/>
    <w:rsid w:val="00DC4CE2"/>
    <w:rsid w:val="00DC4E5A"/>
    <w:rsid w:val="00DD56CE"/>
    <w:rsid w:val="00DD5BBF"/>
    <w:rsid w:val="00DE18F2"/>
    <w:rsid w:val="00DE3D8B"/>
    <w:rsid w:val="00DE4F41"/>
    <w:rsid w:val="00DF4E76"/>
    <w:rsid w:val="00E0088F"/>
    <w:rsid w:val="00E01020"/>
    <w:rsid w:val="00E123E3"/>
    <w:rsid w:val="00E1313E"/>
    <w:rsid w:val="00E135B9"/>
    <w:rsid w:val="00E16EE3"/>
    <w:rsid w:val="00E17AA7"/>
    <w:rsid w:val="00E23FD6"/>
    <w:rsid w:val="00E2679F"/>
    <w:rsid w:val="00E30BDF"/>
    <w:rsid w:val="00E311D6"/>
    <w:rsid w:val="00E40EC2"/>
    <w:rsid w:val="00E42D12"/>
    <w:rsid w:val="00E54047"/>
    <w:rsid w:val="00E6248A"/>
    <w:rsid w:val="00E64AB0"/>
    <w:rsid w:val="00E65FF5"/>
    <w:rsid w:val="00E746B0"/>
    <w:rsid w:val="00E7793C"/>
    <w:rsid w:val="00E810A6"/>
    <w:rsid w:val="00E818E2"/>
    <w:rsid w:val="00E81E22"/>
    <w:rsid w:val="00E830BB"/>
    <w:rsid w:val="00E8617A"/>
    <w:rsid w:val="00E90326"/>
    <w:rsid w:val="00E93A5B"/>
    <w:rsid w:val="00EA25F5"/>
    <w:rsid w:val="00EA475F"/>
    <w:rsid w:val="00EB541B"/>
    <w:rsid w:val="00EB5AF0"/>
    <w:rsid w:val="00EC4956"/>
    <w:rsid w:val="00EC6DA6"/>
    <w:rsid w:val="00ED1758"/>
    <w:rsid w:val="00ED2808"/>
    <w:rsid w:val="00ED4A6D"/>
    <w:rsid w:val="00ED53AF"/>
    <w:rsid w:val="00EE3C8F"/>
    <w:rsid w:val="00EE66F2"/>
    <w:rsid w:val="00EE6F29"/>
    <w:rsid w:val="00EF0CC9"/>
    <w:rsid w:val="00F02301"/>
    <w:rsid w:val="00F1151B"/>
    <w:rsid w:val="00F1520C"/>
    <w:rsid w:val="00F15B75"/>
    <w:rsid w:val="00F15EAE"/>
    <w:rsid w:val="00F20AE8"/>
    <w:rsid w:val="00F25E4F"/>
    <w:rsid w:val="00F3147F"/>
    <w:rsid w:val="00F31FEC"/>
    <w:rsid w:val="00F32029"/>
    <w:rsid w:val="00F332FA"/>
    <w:rsid w:val="00F400AD"/>
    <w:rsid w:val="00F53DD9"/>
    <w:rsid w:val="00F55F76"/>
    <w:rsid w:val="00F57FB1"/>
    <w:rsid w:val="00F769F6"/>
    <w:rsid w:val="00F76DD1"/>
    <w:rsid w:val="00F7738F"/>
    <w:rsid w:val="00F77F89"/>
    <w:rsid w:val="00F831C9"/>
    <w:rsid w:val="00F85BEB"/>
    <w:rsid w:val="00F8792B"/>
    <w:rsid w:val="00F90B46"/>
    <w:rsid w:val="00F944DF"/>
    <w:rsid w:val="00F975B2"/>
    <w:rsid w:val="00F97D4F"/>
    <w:rsid w:val="00FA0001"/>
    <w:rsid w:val="00FB04FA"/>
    <w:rsid w:val="00FB1068"/>
    <w:rsid w:val="00FB19D8"/>
    <w:rsid w:val="00FB3EA3"/>
    <w:rsid w:val="00FD77CD"/>
    <w:rsid w:val="00FE0879"/>
    <w:rsid w:val="00FE652D"/>
    <w:rsid w:val="00FF1DD0"/>
    <w:rsid w:val="00FF5A92"/>
    <w:rsid w:val="00FF7525"/>
    <w:rsid w:val="00FF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A9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2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A2A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2A9E"/>
    <w:rPr>
      <w:rFonts w:ascii="Tahoma" w:hAnsi="Tahoma" w:cs="Tahoma"/>
      <w:sz w:val="16"/>
      <w:szCs w:val="16"/>
    </w:rPr>
  </w:style>
  <w:style w:type="paragraph" w:styleId="3">
    <w:name w:val="Body Text 3"/>
    <w:basedOn w:val="a"/>
    <w:link w:val="30"/>
    <w:uiPriority w:val="99"/>
    <w:unhideWhenUsed/>
    <w:rsid w:val="00BA2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rsid w:val="00BA2A9E"/>
    <w:rPr>
      <w:rFonts w:ascii="Times New Roman" w:eastAsia="Times New Roman" w:hAnsi="Times New Roman" w:cs="Times New Roman"/>
      <w:sz w:val="24"/>
      <w:szCs w:val="24"/>
      <w:lang w:eastAsia="ru-RU"/>
    </w:rPr>
  </w:style>
  <w:style w:type="character" w:styleId="a6">
    <w:name w:val="Hyperlink"/>
    <w:basedOn w:val="a0"/>
    <w:uiPriority w:val="99"/>
    <w:unhideWhenUsed/>
    <w:rsid w:val="00BA2A9E"/>
    <w:rPr>
      <w:color w:val="0000FF" w:themeColor="hyperlink"/>
      <w:u w:val="single"/>
    </w:rPr>
  </w:style>
  <w:style w:type="table" w:styleId="a7">
    <w:name w:val="Table Grid"/>
    <w:basedOn w:val="a1"/>
    <w:uiPriority w:val="59"/>
    <w:rsid w:val="00BA2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A9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2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A2A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2A9E"/>
    <w:rPr>
      <w:rFonts w:ascii="Tahoma" w:hAnsi="Tahoma" w:cs="Tahoma"/>
      <w:sz w:val="16"/>
      <w:szCs w:val="16"/>
    </w:rPr>
  </w:style>
  <w:style w:type="paragraph" w:styleId="3">
    <w:name w:val="Body Text 3"/>
    <w:basedOn w:val="a"/>
    <w:link w:val="30"/>
    <w:uiPriority w:val="99"/>
    <w:unhideWhenUsed/>
    <w:rsid w:val="00BA2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rsid w:val="00BA2A9E"/>
    <w:rPr>
      <w:rFonts w:ascii="Times New Roman" w:eastAsia="Times New Roman" w:hAnsi="Times New Roman" w:cs="Times New Roman"/>
      <w:sz w:val="24"/>
      <w:szCs w:val="24"/>
      <w:lang w:eastAsia="ru-RU"/>
    </w:rPr>
  </w:style>
  <w:style w:type="character" w:styleId="a6">
    <w:name w:val="Hyperlink"/>
    <w:basedOn w:val="a0"/>
    <w:uiPriority w:val="99"/>
    <w:unhideWhenUsed/>
    <w:rsid w:val="00BA2A9E"/>
    <w:rPr>
      <w:color w:val="0000FF" w:themeColor="hyperlink"/>
      <w:u w:val="single"/>
    </w:rPr>
  </w:style>
  <w:style w:type="table" w:styleId="a7">
    <w:name w:val="Table Grid"/>
    <w:basedOn w:val="a1"/>
    <w:uiPriority w:val="59"/>
    <w:rsid w:val="00BA2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41827">
      <w:bodyDiv w:val="1"/>
      <w:marLeft w:val="0"/>
      <w:marRight w:val="0"/>
      <w:marTop w:val="0"/>
      <w:marBottom w:val="0"/>
      <w:divBdr>
        <w:top w:val="none" w:sz="0" w:space="0" w:color="auto"/>
        <w:left w:val="none" w:sz="0" w:space="0" w:color="auto"/>
        <w:bottom w:val="none" w:sz="0" w:space="0" w:color="auto"/>
        <w:right w:val="none" w:sz="0" w:space="0" w:color="auto"/>
      </w:divBdr>
    </w:div>
    <w:div w:id="136802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http://www.tisbi.ru/science/veatnik/2003/issue2/"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3395</Words>
  <Characters>19357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2021-03-06T16:17:00Z</dcterms:created>
  <dcterms:modified xsi:type="dcterms:W3CDTF">2021-03-06T16:17:00Z</dcterms:modified>
</cp:coreProperties>
</file>