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35" w:rsidRPr="00CF7835" w:rsidRDefault="00CF7835" w:rsidP="00CF7835">
      <w:pPr>
        <w:shd w:val="clear" w:color="auto" w:fill="FFFFFF"/>
        <w:spacing w:after="1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69"/>
          <w:szCs w:val="69"/>
          <w:lang w:eastAsia="ru-RU"/>
        </w:rPr>
      </w:pPr>
      <w:bookmarkStart w:id="0" w:name="_GoBack"/>
      <w:bookmarkEnd w:id="0"/>
      <w:r w:rsidRPr="00CF7835">
        <w:rPr>
          <w:rFonts w:ascii="Helvetica" w:eastAsia="Times New Roman" w:hAnsi="Helvetica" w:cs="Helvetica"/>
          <w:b/>
          <w:bCs/>
          <w:color w:val="000000"/>
          <w:kern w:val="36"/>
          <w:sz w:val="69"/>
          <w:szCs w:val="69"/>
          <w:lang w:eastAsia="ru-RU"/>
        </w:rPr>
        <w:t>9 вещей, которые приводят к заниженной самооценке у ребенка</w:t>
      </w:r>
    </w:p>
    <w:p w:rsidR="00CF7835" w:rsidRPr="00CF7835" w:rsidRDefault="00CF7835" w:rsidP="00CF7835">
      <w:pPr>
        <w:shd w:val="clear" w:color="auto" w:fill="FFFFFF"/>
        <w:rPr>
          <w:rFonts w:ascii="Helvetica" w:eastAsia="Times New Roman" w:hAnsi="Helvetica" w:cs="Helvetica"/>
          <w:b/>
          <w:i/>
          <w:color w:val="000000"/>
          <w:sz w:val="30"/>
          <w:szCs w:val="30"/>
          <w:u w:val="single"/>
          <w:lang w:eastAsia="ru-RU"/>
        </w:rPr>
      </w:pPr>
      <w:r w:rsidRPr="00CF7835">
        <w:rPr>
          <w:rFonts w:ascii="Helvetica" w:eastAsia="Times New Roman" w:hAnsi="Helvetica" w:cs="Helvetica"/>
          <w:b/>
          <w:i/>
          <w:color w:val="000000"/>
          <w:sz w:val="30"/>
          <w:szCs w:val="30"/>
          <w:u w:val="single"/>
          <w:lang w:eastAsia="ru-RU"/>
        </w:rPr>
        <w:t>Разбираемся вместе с семейным психологом.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Наша самооценка формируется в детском возрасте при общении со значимыми взрослыми, в первую очередь, с родителями. Поэтому если вы родитель или планируете им стать, то важно осознанно отнестись к процессу воспитания ребенка, помочь ему сформировать адекватную самооценку, которая поможет ему в будущем успешно реализовать себя и счастливо жить. О главных принципах воспитания рассказала Юлия Трифонова, сист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емно-семейный психотерапевт</w:t>
      </w: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CF7835" w:rsidRPr="00CF7835" w:rsidRDefault="00CF7835" w:rsidP="00CF7835">
      <w:pPr>
        <w:shd w:val="clear" w:color="auto" w:fill="FFFFFF"/>
        <w:spacing w:after="150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Как помочь ребенку сформировать здоровую самооценку?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Есть довольно внушительный список «Как надо», который действительно помогает родителям грамотно общаться с ребенком и растить его в здоровой атмосфере. К сожалению, далеко не в каждой семье реализуется даже половина этих принципов. Но ребенок должен получать от родителей ощущение собственной значимости, чувствовать от них принятие и любовь, с его потребностями должны считаться и по мере возможностей удовлетворять их.</w:t>
      </w:r>
    </w:p>
    <w:p w:rsidR="00CF7835" w:rsidRDefault="00CF7835" w:rsidP="00CF7835">
      <w:pPr>
        <w:shd w:val="clear" w:color="auto" w:fill="FFFFFF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val="en-US"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Как следует поступать родителям</w:t>
      </w:r>
    </w:p>
    <w:p w:rsidR="00CF7835" w:rsidRPr="00CF7835" w:rsidRDefault="00CF7835" w:rsidP="00CF7835">
      <w:pPr>
        <w:shd w:val="clear" w:color="auto" w:fill="FFFFFF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val="en-US" w:eastAsia="ru-RU"/>
        </w:rPr>
      </w:pP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Видеть и поддерживать активность и инициативы ребенка.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Предоставлять ему свободу экспериментировать.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Верить в его способности.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Хвалить и награждать за успехи.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Не обесценивать в случае неудач.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Позволять ошибаться (а также признавать свои ошибки и извиняться за них).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— Критиковать конкретные поступки, а не личность ребенка.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Воспринимать ребенка всерьез.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Интересоваться мнением ребенка и учитывают его при принятии решений.</w:t>
      </w:r>
    </w:p>
    <w:p w:rsid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Объяснять логику своих решений, особенно если решение противоречит желаниям ребенка.</w:t>
      </w:r>
    </w:p>
    <w:p w:rsidR="00CF7835" w:rsidRPr="00CF7835" w:rsidRDefault="00CF7835" w:rsidP="00CF7835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— Уважать личные границы ребенка и свои.</w:t>
      </w:r>
      <w:r w:rsidRPr="00CF7835">
        <w:rPr>
          <w:rFonts w:ascii="Helvetica" w:hAnsi="Helvetica" w:cs="Helvetica"/>
          <w:color w:val="000000"/>
          <w:sz w:val="26"/>
          <w:szCs w:val="26"/>
        </w:rPr>
        <w:t xml:space="preserve"> А вот варианты «Как не надо», увы, встречаются довольно часто, и их стоит детально рассмотреть.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1) Нельзя только предъявлять требования и читать нотации и при этом не интересоваться чувствами ребенка, не вникать в причины и мотивы его поступков. Иначе получается, что ребенок — этакий исполнитель родительских инструкций. При таком раскладе родители пытаются его вписать в свою картину мира: если он «удобный», то получает от них плюшки и награды, если нет — подвергается обесцениванию и лишается любви.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2) Не стоит сравнивать ребенка с другими. Причем не только когда он «хуже» других, но и когда он «лучше» кого-то. В этом случае ребенок оказывается точно так же втянут в атмосферу конкуренции и необходимости доказывать, что он хороший или лучший (другими словами — достойный любви).</w:t>
      </w:r>
    </w:p>
    <w:p w:rsidR="00CF7835" w:rsidRPr="00CF7835" w:rsidRDefault="00CF7835" w:rsidP="00CF7835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 </w:t>
      </w:r>
      <w:hyperlink r:id="rId6" w:history="1">
        <w:r w:rsidRPr="00CF7835">
          <w:rPr>
            <w:rFonts w:ascii="Helvetica" w:eastAsia="Times New Roman" w:hAnsi="Helvetica" w:cs="Helvetica"/>
            <w:b/>
            <w:bCs/>
            <w:color w:val="ED909A"/>
            <w:sz w:val="26"/>
            <w:szCs w:val="26"/>
            <w:u w:val="single"/>
            <w:bdr w:val="none" w:sz="0" w:space="0" w:color="auto" w:frame="1"/>
            <w:lang w:eastAsia="ru-RU"/>
          </w:rPr>
          <w:t>Как перестать сравнивать себя с другими?</w:t>
        </w:r>
      </w:hyperlink>
    </w:p>
    <w:p w:rsidR="00CF7835" w:rsidRPr="00CF7835" w:rsidRDefault="00CF7835" w:rsidP="00CF7835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4) Читать переписку ребенка в соцсетях, не разрешать ему закрываться в комнате, перекладывать его вещи по своему усмотрению ненормально. Это неуважение границ ребенка. Так проявляется недоверие, и это 100-процентно работает против формирования чувства собственного достоинства.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5) Сверхконтроль также не развивает адекватную самооценку и чувство ответственности. Некоторые родители в силу своей тревожности постоянно перепроверяют, действительно ли сделано домашнее задание, точно ли их ребенок дошел до школы, правильно ли помыл тарелки и везде ли вытер пыль. В данном случае ребенок изначально воспринимается как ментальный калека либо злостный обманщик. Все это убивает инициативу и не способствует развитию ответственности.</w:t>
      </w:r>
    </w:p>
    <w:p w:rsidR="00CF7835" w:rsidRPr="00CF7835" w:rsidRDefault="00CF7835" w:rsidP="00CF7835">
      <w:pPr>
        <w:shd w:val="clear" w:color="auto" w:fill="FFFFFF"/>
        <w:textAlignment w:val="top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6) Предъявление чрезмерных требований, не соответствующих реальным возможностям ребенка. Например, ожидание, что ребенок непременно поступит в лучший ВУЗ страны, а еще лучше — сразу в университет Лиги плюща. При этом некоторые родители могут даже игнорировать тот факт, что ребенок еле тянет базовую школьную программу и выбивается из сил, чтобы доказать, что он не полный неудачник. Особенно, если «в семье все сплошь академики да профессора».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7) Постоянные придирки, высмеивания и оскорбления. «Можно было бы диктант и лучше написать», «Я так и знала, что ты забудешь забрать сменку, если тебе не напомнить, дырявая ты голова», «С таким чувством ритма вообще лучше не танцевать на людях», «С этой прической ты выглядишь как чучело» и т. д.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8) Похвала, которая не соответствует действительности, приводит как к завышенной самооценке, так и к заниженной. Если родители всегда восхищаются ребенком и одобряют любое его поведение, то он не получает опыт справедливого отношения и его контакт с реальностью сильно слабеет. Кто-то в этой ситуации может свалиться в глубокую неуверенность в себе, поскольку чувствует — такая похвала не соответствует объективному положению дел, его обманывают. Кто-то, напротив, может укрепиться в этакой своей инфантильной грандиозности и ощущении собственного величия.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9) Завуалированные обесценивания, направленные не напрямую на ребенка. Например, обсуждение, какие у него неправильные друзья, или рассказывание историй других детей, которые также принижают значимость ребенка. Его приятели «слушают эту дегенеративную музыку» (которую, к слову, может любить и сам ребенок), «носят уродливые шмотки» (о которых ребенок только мечтает) и вообще «подвергаются разлагающему влиянию современных тенденций» (позволяя себе то, что ребенок боится себе позволить).</w:t>
      </w:r>
    </w:p>
    <w:p w:rsidR="00CF7835" w:rsidRPr="00CF7835" w:rsidRDefault="00CF7835" w:rsidP="00CF7835">
      <w:pPr>
        <w:shd w:val="clear" w:color="auto" w:fill="FFFFFF"/>
        <w:spacing w:after="450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  <w:t>Как осознать свой чрезмерный контроль и как его ослабить?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Прежде всего нужно задуматься: откуда у вас такая потребность контроля? Очень часто причина кроется в слишком высоком уровне тревоги. Нужно ана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лизировать, насколько она соответствует</w:t>
      </w: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окружающей действительности. Например, если ребенок только начал ходить в школу один и дорога может быть небезопасна, то тревога вполне обоснована — в этом случае логично проконтролировать, узнать, доехал ли он, все ли с ним в порядке. Другое дело, если ребенок уже вырос, давно передвигается один, а родители до сих пор требуют отчетности минуту в минуту. Помочь первокласснику собрать портфель — вполне приемлемый </w:t>
      </w: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контроль. А вот контролировать в этом вопросе ученика средней школы — чрезмерно.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Но всегда лучше ориентироваться на своего ребенка, его индивидуальные черты, а не на некоторую норму, потому что какие-то дети более собранные, а какие-то менее. Нужно четко понимать, что «помочь» и «сделать за ребенка» — это две разные вещи. И постарайтесь понять, на чем основана ваша тревога. Если вы уверены, что из-за забытой тетрадки ребенка завтра же выгонят из школы, то тревога, конечно, иррациональна.</w:t>
      </w:r>
    </w:p>
    <w:p w:rsidR="00CF7835" w:rsidRPr="00CF7835" w:rsidRDefault="00CF7835" w:rsidP="00CF7835">
      <w:pPr>
        <w:shd w:val="clear" w:color="auto" w:fill="FFFFFF"/>
        <w:spacing w:after="150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Как родителям научиться принимать своего ребенка?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Всем родителям нужно четко запомнить, что:</w:t>
      </w:r>
    </w:p>
    <w:p w:rsidR="00CF7835" w:rsidRPr="00CF7835" w:rsidRDefault="00CF7835" w:rsidP="00CF7835">
      <w:pPr>
        <w:shd w:val="clear" w:color="auto" w:fill="FFFFFF"/>
        <w:spacing w:after="150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Ребенок — это</w:t>
      </w:r>
    </w:p>
    <w:p w:rsidR="00CF7835" w:rsidRPr="00CF7835" w:rsidRDefault="00CF7835" w:rsidP="00CF7835">
      <w:pPr>
        <w:shd w:val="clear" w:color="auto" w:fill="FFFFFF"/>
        <w:spacing w:after="150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1) отдельный человек;</w:t>
      </w:r>
    </w:p>
    <w:p w:rsidR="00CF7835" w:rsidRPr="00CF7835" w:rsidRDefault="00CF7835" w:rsidP="00CF7835">
      <w:pPr>
        <w:shd w:val="clear" w:color="auto" w:fill="FFFFFF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2) другой человек.</w:t>
      </w:r>
    </w:p>
    <w:p w:rsidR="00CF7835" w:rsidRPr="00CF7835" w:rsidRDefault="00CF7835" w:rsidP="00CF7835">
      <w:pPr>
        <w:shd w:val="clear" w:color="auto" w:fill="FFFFFF"/>
        <w:spacing w:after="450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 ребенка другие, отличные от ваших интересы, у него другой возраст, он принадлежит другому поколению. И когда он идет в детский сад или школу, он находится он в другой социальной среде и формирует там свой круг общения.</w:t>
      </w:r>
    </w:p>
    <w:p w:rsidR="00CF7835" w:rsidRPr="00CF7835" w:rsidRDefault="00CF7835" w:rsidP="00CF7835">
      <w:pPr>
        <w:shd w:val="clear" w:color="auto" w:fill="FFFFFF"/>
        <w:spacing w:after="150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CF783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Интеллектуальные способности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этом вопросе важно ориентироваться на ребенка, а не на свои фантазии или фантазии учителей о вашем ребенке. Кому-то легко учиться в крутом лицее, а кто-то обычную школу тянет с титаническими усилиям, но не потому, что один ленивый, а другой нет, а потому что они разные, и это нормально. Аргумент из категории «а вот я в твоем возрасте» не аргумент, потому что это уже история не про вашего ребенка, а про вас. Нужно отпустить ожидания и не гнаться за возможностью похвастаться своим ребенком — этого очень много в родительской среде, и это очень вредно для детей. Часто погоня за интеллектуальными достижениями ребенка объясняется родительской тревогой — достаточно ли они хорошие мать или отец.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Можно помогать ребенку развивать его способности и склонности. Определить зоны развития помогают нейропсихологи и логопеды — так вы сможете понять особенности личности ребенка.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 вновь нужно вспомнить (и всегда себе напоминать), что ребенок — это другой человек, отдельный человек. Он не ваша копия. Если вы с удовольствием слушаете классическую музыку или увлекаетесь спортом, </w:t>
      </w: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ребенок имеет право не интересоваться этим. Часто родителей спрашиваешь, чем занимается их ребенок, а они отвечают: «Не знаю, какой-то ерундой». То есть они даже не поинтересовались. Может быть, это что-то интересное и очень многообещающее, раскрывающее много его талантов. Или в интересах ребенка есть то, что сигнализирует о проблемах: например, он увлечен исключительно агрессивными компьютерными играми. И тогда встает вопрос, откуда у ребенка столько агрессии, что происходит внутри него. Это история не про то, чтобы отнять все гаджеты или назначить их абсолютным злом, а про то, что интересы ваших детей — бесконечный кладезь информации. Вы можете узнать, что они думают, чего хотят, как мыслят.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Кстати, интересуясь увлечениями вашего ребенка, вы еще и расширяете свой кругозор и выстраиваете доверительный контакт. Спрашивайте, просите рассказать и показать, чем он увлекается. И, конечно, не реагируйте фразой «это же какая-то чушь». Ребенок заслуживает уважения и любви, независимо от его оценок, «правильности» интересов и совпадений в этом области с вами.</w:t>
      </w:r>
    </w:p>
    <w:p w:rsid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F783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Знание интересов ребенка также помогает предупредить его опасные увлечения. Кто-то ходит по заброшенным зданиями, а кто-то совсем не выходит из дома, но зато в интернете сталкивается с тем, что может быть потенциально опасно, что может нести риски для его здоровья. Но запретами никогда никто еще ничего не добился. А вот теплым доверительным контактом можно добиться чего угодно. Так что, интересуясь увлечениями ребенка, вы и устанавливаете контакт с ним, и снижаете свою родительскую тревогу.</w:t>
      </w:r>
    </w:p>
    <w:p w:rsidR="00CF7835" w:rsidRPr="00CF7835" w:rsidRDefault="00CF7835" w:rsidP="00CF7835">
      <w:pPr>
        <w:shd w:val="clear" w:color="auto" w:fill="FFFFFF"/>
        <w:spacing w:after="45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                                  Материал подготовила педагог-психолог Пирогова О.В</w:t>
      </w:r>
    </w:p>
    <w:p w:rsidR="00CF7835" w:rsidRP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CF7835" w:rsidRPr="00CF7835" w:rsidRDefault="00CF7835" w:rsidP="00CF783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972198" w:rsidRDefault="00972198" w:rsidP="00CF7835">
      <w:pPr>
        <w:ind w:firstLine="708"/>
      </w:pPr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A1"/>
    <w:multiLevelType w:val="multilevel"/>
    <w:tmpl w:val="8CB2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35"/>
    <w:rsid w:val="00972198"/>
    <w:rsid w:val="00C70920"/>
    <w:rsid w:val="00C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2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28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31" w:color="ED909A"/>
                            <w:left w:val="single" w:sz="6" w:space="31" w:color="ED909A"/>
                            <w:bottom w:val="single" w:sz="6" w:space="31" w:color="ED909A"/>
                            <w:right w:val="single" w:sz="6" w:space="31" w:color="ED909A"/>
                          </w:divBdr>
                          <w:divsChild>
                            <w:div w:id="12816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4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96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3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773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7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989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26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31" w:color="ED909A"/>
                            <w:left w:val="single" w:sz="6" w:space="31" w:color="ED909A"/>
                            <w:bottom w:val="single" w:sz="6" w:space="31" w:color="ED909A"/>
                            <w:right w:val="single" w:sz="6" w:space="31" w:color="ED909A"/>
                          </w:divBdr>
                          <w:divsChild>
                            <w:div w:id="14293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9313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559">
              <w:marLeft w:val="0"/>
              <w:marRight w:val="0"/>
              <w:marTop w:val="0"/>
              <w:marBottom w:val="600"/>
              <w:divBdr>
                <w:top w:val="single" w:sz="48" w:space="31" w:color="ED909A"/>
                <w:left w:val="single" w:sz="48" w:space="31" w:color="ED909A"/>
                <w:bottom w:val="single" w:sz="48" w:space="31" w:color="ED909A"/>
                <w:right w:val="single" w:sz="48" w:space="31" w:color="ED909A"/>
              </w:divBdr>
              <w:divsChild>
                <w:div w:id="7182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47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mour.ru/psychology/kak-perestat-sravnivat-sebya-s-drugi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2021-04-08T06:11:00Z</dcterms:created>
  <dcterms:modified xsi:type="dcterms:W3CDTF">2021-04-08T06:11:00Z</dcterms:modified>
</cp:coreProperties>
</file>