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7E" w:rsidRPr="007E617E" w:rsidRDefault="00290326" w:rsidP="00B36B6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7E617E">
        <w:rPr>
          <w:b/>
          <w:color w:val="00B050"/>
          <w:sz w:val="28"/>
          <w:szCs w:val="28"/>
        </w:rPr>
        <w:t>Круглый стол</w:t>
      </w:r>
    </w:p>
    <w:p w:rsidR="00290326" w:rsidRPr="007E617E" w:rsidRDefault="00290326" w:rsidP="002903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7E617E">
        <w:rPr>
          <w:b/>
          <w:color w:val="C00000"/>
          <w:sz w:val="28"/>
          <w:szCs w:val="28"/>
        </w:rPr>
        <w:t>«</w:t>
      </w:r>
      <w:hyperlink r:id="rId5" w:tooltip="Круглый стол " w:history="1">
        <w:r w:rsidRPr="007E617E">
          <w:rPr>
            <w:b/>
            <w:color w:val="C00000"/>
            <w:sz w:val="28"/>
            <w:szCs w:val="28"/>
          </w:rPr>
          <w:t>Обеспечение преемственности между учреждениями дошкольного и начального образования</w:t>
        </w:r>
        <w:r w:rsidRPr="007E617E">
          <w:rPr>
            <w:b/>
            <w:color w:val="C00000"/>
            <w:kern w:val="36"/>
            <w:sz w:val="28"/>
            <w:szCs w:val="28"/>
          </w:rPr>
          <w:t>»</w:t>
        </w:r>
      </w:hyperlink>
      <w:r w:rsidRPr="007E617E">
        <w:rPr>
          <w:b/>
          <w:color w:val="C00000"/>
          <w:sz w:val="28"/>
          <w:szCs w:val="28"/>
        </w:rPr>
        <w:t xml:space="preserve">  </w:t>
      </w:r>
    </w:p>
    <w:p w:rsidR="002C1878" w:rsidRPr="004A71A4" w:rsidRDefault="00B36B60" w:rsidP="004A71A4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1734185</wp:posOffset>
            </wp:positionV>
            <wp:extent cx="2895600" cy="2164715"/>
            <wp:effectExtent l="19050" t="0" r="0" b="0"/>
            <wp:wrapThrough wrapText="bothSides">
              <wp:wrapPolygon edited="0">
                <wp:start x="568" y="0"/>
                <wp:lineTo x="-142" y="1331"/>
                <wp:lineTo x="0" y="21290"/>
                <wp:lineTo x="568" y="21480"/>
                <wp:lineTo x="20889" y="21480"/>
                <wp:lineTo x="21032" y="21480"/>
                <wp:lineTo x="21316" y="21290"/>
                <wp:lineTo x="21458" y="21290"/>
                <wp:lineTo x="21600" y="19389"/>
                <wp:lineTo x="21600" y="1331"/>
                <wp:lineTo x="21316" y="190"/>
                <wp:lineTo x="20889" y="0"/>
                <wp:lineTo x="568" y="0"/>
              </wp:wrapPolygon>
            </wp:wrapThrough>
            <wp:docPr id="2" name="Рисунок 1" descr="E:\ТАВГЕНЬ Н А\ПРЕЕМСТВЕННОСТЬ САД-ШКОЛА\Преемственность НОЯБРЬ 2023\20231116_11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ВГЕНЬ Н А\ПРЕЕМСТВЕННОСТЬ САД-ШКОЛА\Преемственность НОЯБРЬ 2023\20231116_110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3" t="18482" r="1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5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1734185</wp:posOffset>
            </wp:positionV>
            <wp:extent cx="2719705" cy="2285365"/>
            <wp:effectExtent l="19050" t="0" r="4445" b="0"/>
            <wp:wrapThrough wrapText="bothSides">
              <wp:wrapPolygon edited="0">
                <wp:start x="605" y="0"/>
                <wp:lineTo x="-151" y="1260"/>
                <wp:lineTo x="-151" y="20166"/>
                <wp:lineTo x="303" y="21426"/>
                <wp:lineTo x="605" y="21426"/>
                <wp:lineTo x="20879" y="21426"/>
                <wp:lineTo x="21181" y="21426"/>
                <wp:lineTo x="21635" y="20706"/>
                <wp:lineTo x="21635" y="1260"/>
                <wp:lineTo x="21333" y="180"/>
                <wp:lineTo x="20879" y="0"/>
                <wp:lineTo x="605" y="0"/>
              </wp:wrapPolygon>
            </wp:wrapThrough>
            <wp:docPr id="5" name="Рисунок 2" descr="E:\ТАВГЕНЬ Н А\ПРЕЕМСТВЕННОСТЬ САД-ШКОЛА\Преемственность НОЯБРЬ 2023\20231116_11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АВГЕНЬ Н А\ПРЕЕМСТВЕННОСТЬ САД-ШКОЛА\Преемственность НОЯБРЬ 2023\20231116_110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256" r="5962" b="30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285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1878" w:rsidRPr="004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преемственности между  дошкольными учреждениями </w:t>
      </w:r>
      <w:r w:rsidR="008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C1878" w:rsidRPr="004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начальной  школы  </w:t>
      </w:r>
      <w:r w:rsidR="002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2C1878" w:rsidRPr="004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="002C1878" w:rsidRPr="004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  заседание  круглого стола  по теме «</w:t>
      </w:r>
      <w:r w:rsidR="00290326" w:rsidRPr="002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между учреждениями дошкольного и начального образования</w:t>
      </w:r>
      <w:r w:rsidR="002C1878" w:rsidRPr="004A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ходе  заседания были определены перспективные направления  в работе дошкольных  учреждений и начальной школы. Результатом работы  стало составление модели преемственности  детского сада и школы. Также представители детских садов города посетили открытые уроки в 1-х классах.</w:t>
      </w:r>
    </w:p>
    <w:p w:rsidR="00290326" w:rsidRDefault="00290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7E" w:rsidRDefault="007E61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11" w:rsidRDefault="006515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11" w:rsidRDefault="006515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11" w:rsidRDefault="006515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11" w:rsidRDefault="006515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11" w:rsidRPr="004A71A4" w:rsidRDefault="00B36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-3347720</wp:posOffset>
            </wp:positionH>
            <wp:positionV relativeFrom="paragraph">
              <wp:posOffset>2560955</wp:posOffset>
            </wp:positionV>
            <wp:extent cx="3086735" cy="2245360"/>
            <wp:effectExtent l="19050" t="0" r="0" b="0"/>
            <wp:wrapThrough wrapText="bothSides">
              <wp:wrapPolygon edited="0">
                <wp:start x="533" y="0"/>
                <wp:lineTo x="-133" y="1283"/>
                <wp:lineTo x="-133" y="20525"/>
                <wp:lineTo x="400" y="21441"/>
                <wp:lineTo x="533" y="21441"/>
                <wp:lineTo x="20929" y="21441"/>
                <wp:lineTo x="21062" y="21441"/>
                <wp:lineTo x="21596" y="20708"/>
                <wp:lineTo x="21596" y="1283"/>
                <wp:lineTo x="21329" y="183"/>
                <wp:lineTo x="20929" y="0"/>
                <wp:lineTo x="533" y="0"/>
              </wp:wrapPolygon>
            </wp:wrapThrough>
            <wp:docPr id="9" name="Рисунок 6" descr="E:\ТАВГЕНЬ Н А\ПРЕЕМСТВЕННОСТЬ САД-ШКОЛА\Преемственность НОЯБРЬ 2023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АВГЕНЬ Н А\ПРЕЕМСТВЕННОСТЬ САД-ШКОЛА\Преемственность НОЯБРЬ 2023\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24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2440305</wp:posOffset>
            </wp:positionV>
            <wp:extent cx="3584575" cy="2272030"/>
            <wp:effectExtent l="19050" t="0" r="0" b="0"/>
            <wp:wrapThrough wrapText="bothSides">
              <wp:wrapPolygon edited="0">
                <wp:start x="459" y="0"/>
                <wp:lineTo x="-115" y="1268"/>
                <wp:lineTo x="-115" y="20284"/>
                <wp:lineTo x="230" y="21371"/>
                <wp:lineTo x="459" y="21371"/>
                <wp:lineTo x="21007" y="21371"/>
                <wp:lineTo x="21236" y="21371"/>
                <wp:lineTo x="21581" y="20646"/>
                <wp:lineTo x="21581" y="1268"/>
                <wp:lineTo x="21351" y="181"/>
                <wp:lineTo x="21007" y="0"/>
                <wp:lineTo x="459" y="0"/>
              </wp:wrapPolygon>
            </wp:wrapThrough>
            <wp:docPr id="10" name="Рисунок 7" descr="E:\ТАВГЕНЬ Н А\ПРЕЕМСТВЕННОСТЬ САД-ШКОЛА\Преемственность НОЯБРЬ 2023\1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ТАВГЕНЬ Н А\ПРЕЕМСТВЕННОСТЬ САД-ШКОЛА\Преемственность НОЯБРЬ 2023\1 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272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167640</wp:posOffset>
            </wp:positionV>
            <wp:extent cx="3409950" cy="1962785"/>
            <wp:effectExtent l="19050" t="0" r="0" b="0"/>
            <wp:wrapThrough wrapText="bothSides">
              <wp:wrapPolygon edited="0">
                <wp:start x="483" y="0"/>
                <wp:lineTo x="-121" y="1467"/>
                <wp:lineTo x="-121" y="20126"/>
                <wp:lineTo x="241" y="21383"/>
                <wp:lineTo x="483" y="21383"/>
                <wp:lineTo x="20997" y="21383"/>
                <wp:lineTo x="21238" y="21383"/>
                <wp:lineTo x="21600" y="20545"/>
                <wp:lineTo x="21600" y="1467"/>
                <wp:lineTo x="21359" y="210"/>
                <wp:lineTo x="20997" y="0"/>
                <wp:lineTo x="483" y="0"/>
              </wp:wrapPolygon>
            </wp:wrapThrough>
            <wp:docPr id="8" name="Рисунок 5" descr="E:\ТАВГЕНЬ Н А\ПРЕЕМСТВЕННОСТЬ САД-ШКОЛА\Преемственность НОЯБРЬ 2023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АВГЕНЬ Н А\ПРЕЕМСТВЕННОСТЬ САД-ШКОЛА\Преемственность НОЯБРЬ 2023\1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6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-3348355</wp:posOffset>
            </wp:positionH>
            <wp:positionV relativeFrom="paragraph">
              <wp:posOffset>167640</wp:posOffset>
            </wp:positionV>
            <wp:extent cx="3196590" cy="2110740"/>
            <wp:effectExtent l="19050" t="0" r="3810" b="0"/>
            <wp:wrapThrough wrapText="bothSides">
              <wp:wrapPolygon edited="0">
                <wp:start x="515" y="0"/>
                <wp:lineTo x="-129" y="1365"/>
                <wp:lineTo x="-129" y="18715"/>
                <wp:lineTo x="129" y="21444"/>
                <wp:lineTo x="515" y="21444"/>
                <wp:lineTo x="20982" y="21444"/>
                <wp:lineTo x="21368" y="21444"/>
                <wp:lineTo x="21626" y="20274"/>
                <wp:lineTo x="21626" y="1365"/>
                <wp:lineTo x="21368" y="195"/>
                <wp:lineTo x="20982" y="0"/>
                <wp:lineTo x="515" y="0"/>
              </wp:wrapPolygon>
            </wp:wrapThrough>
            <wp:docPr id="7" name="Рисунок 4" descr="E:\ТАВГЕНЬ Н А\ПРЕЕМСТВЕННОСТЬ САД-ШКОЛА\Преемственность НОЯБРЬ 2023\1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АВГЕНЬ Н А\ПРЕЕМСТВЕННОСТЬ САД-ШКОЛА\Преемственность НОЯБРЬ 2023\1 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11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51511" w:rsidRPr="004A71A4" w:rsidSect="00D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007"/>
    <w:multiLevelType w:val="multilevel"/>
    <w:tmpl w:val="9F5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C1878"/>
    <w:rsid w:val="000F50B4"/>
    <w:rsid w:val="00290326"/>
    <w:rsid w:val="002C1878"/>
    <w:rsid w:val="00351A77"/>
    <w:rsid w:val="004A71A4"/>
    <w:rsid w:val="00651511"/>
    <w:rsid w:val="007E617E"/>
    <w:rsid w:val="00825001"/>
    <w:rsid w:val="00B36B60"/>
    <w:rsid w:val="00CE3658"/>
    <w:rsid w:val="00CF565E"/>
    <w:rsid w:val="00D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11"/>
  </w:style>
  <w:style w:type="paragraph" w:styleId="1">
    <w:name w:val="heading 1"/>
    <w:basedOn w:val="a"/>
    <w:link w:val="10"/>
    <w:uiPriority w:val="9"/>
    <w:qFormat/>
    <w:rsid w:val="002C1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1878"/>
    <w:rPr>
      <w:color w:val="0000FF"/>
      <w:u w:val="single"/>
    </w:rPr>
  </w:style>
  <w:style w:type="character" w:customStyle="1" w:styleId="down-ptr">
    <w:name w:val="down-ptr"/>
    <w:basedOn w:val="a0"/>
    <w:rsid w:val="002C1878"/>
  </w:style>
  <w:style w:type="character" w:customStyle="1" w:styleId="category">
    <w:name w:val="category"/>
    <w:basedOn w:val="a0"/>
    <w:rsid w:val="002C1878"/>
  </w:style>
  <w:style w:type="character" w:customStyle="1" w:styleId="icon">
    <w:name w:val="icon"/>
    <w:basedOn w:val="a0"/>
    <w:rsid w:val="002C1878"/>
  </w:style>
  <w:style w:type="character" w:customStyle="1" w:styleId="comments">
    <w:name w:val="comments"/>
    <w:basedOn w:val="a0"/>
    <w:rsid w:val="002C1878"/>
  </w:style>
  <w:style w:type="character" w:customStyle="1" w:styleId="month">
    <w:name w:val="month"/>
    <w:basedOn w:val="a0"/>
    <w:rsid w:val="002C1878"/>
  </w:style>
  <w:style w:type="character" w:customStyle="1" w:styleId="day">
    <w:name w:val="day"/>
    <w:basedOn w:val="a0"/>
    <w:rsid w:val="002C1878"/>
  </w:style>
  <w:style w:type="character" w:customStyle="1" w:styleId="year">
    <w:name w:val="year"/>
    <w:basedOn w:val="a0"/>
    <w:rsid w:val="002C1878"/>
  </w:style>
  <w:style w:type="character" w:customStyle="1" w:styleId="post-format-icon">
    <w:name w:val="post-format-icon"/>
    <w:basedOn w:val="a0"/>
    <w:rsid w:val="002C1878"/>
  </w:style>
  <w:style w:type="paragraph" w:customStyle="1" w:styleId="first-para">
    <w:name w:val="first-para"/>
    <w:basedOn w:val="a"/>
    <w:rsid w:val="002C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837">
                  <w:marLeft w:val="0"/>
                  <w:marRight w:val="0"/>
                  <w:marTop w:val="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637">
                      <w:marLeft w:val="-75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senno-school1.belhost.by/2014/12/04/kruglyj-stol-preemstvennost-du-shkoly-i-semi-osnovy-sotrudnichestva-i-partnyorstva-v-podgotovke-budushhix-pervoklassnikov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2016-11-10T07:51:00Z</dcterms:created>
  <dcterms:modified xsi:type="dcterms:W3CDTF">2023-11-16T10:09:00Z</dcterms:modified>
</cp:coreProperties>
</file>